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F7" w:rsidRDefault="00994A27" w:rsidP="008C3471">
      <w:pPr>
        <w:tabs>
          <w:tab w:val="left" w:pos="10915"/>
        </w:tabs>
        <w:ind w:right="991" w:firstLine="1134"/>
        <w:rPr>
          <w:rFonts w:ascii="Humnst777 Lt BT" w:hAnsi="Humnst777 Lt BT"/>
          <w:sz w:val="22"/>
        </w:rPr>
      </w:pPr>
      <w:r>
        <w:rPr>
          <w:rFonts w:ascii="Humnst777 Lt BT" w:hAnsi="Humnst777 Lt BT"/>
          <w:b/>
          <w:color w:val="7F7F7F" w:themeColor="text1" w:themeTint="80"/>
          <w:sz w:val="36"/>
        </w:rPr>
        <w:t>Memmert presenta la actual generación de HCP</w:t>
      </w:r>
    </w:p>
    <w:p w:rsidR="00921163" w:rsidRDefault="00DC2AF3">
      <w:pPr>
        <w:ind w:left="1134" w:right="3289"/>
        <w:rPr>
          <w:rFonts w:ascii="Humnst777 Lt BT" w:hAnsi="Humnst777 Lt BT"/>
          <w:sz w:val="22"/>
        </w:rPr>
      </w:pPr>
      <w:r>
        <w:rPr>
          <w:rFonts w:ascii="Humnst777 Lt BT" w:hAnsi="Humnst777 Lt BT"/>
          <w:noProof/>
          <w:sz w:val="22"/>
          <w:lang w:val="de-DE"/>
        </w:rPr>
        <w:pict>
          <v:shapetype id="_x0000_t32" coordsize="21600,21600" o:spt="32" o:oned="t" path="m,l21600,21600e" filled="f">
            <v:path arrowok="t" fillok="f" o:connecttype="none"/>
            <o:lock v:ext="edit" shapetype="t"/>
          </v:shapetype>
          <v:shape id="AutoShape 4" o:spid="_x0000_s1026" type="#_x0000_t32" style="position:absolute;left:0;text-align:left;margin-left:55.5pt;margin-top:11.75pt;width:495.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" strokecolor="gray" strokeweight=".5pt"/>
        </w:pict>
      </w:r>
    </w:p>
    <w:p w:rsidR="00921163" w:rsidRDefault="00921163">
      <w:pPr>
        <w:ind w:left="1134" w:right="3289"/>
        <w:rPr>
          <w:rFonts w:ascii="Humnst777 Lt BT" w:hAnsi="Humnst777 Lt BT"/>
          <w:sz w:val="22"/>
        </w:rPr>
      </w:pPr>
    </w:p>
    <w:p w:rsidR="000B5397" w:rsidRDefault="000B5397" w:rsidP="000B5397">
      <w:pPr>
        <w:tabs>
          <w:tab w:val="left" w:pos="8505"/>
        </w:tabs>
        <w:ind w:left="1134" w:right="849"/>
        <w:rPr>
          <w:rFonts w:ascii="Humnst777 Lt BT" w:hAnsi="Humnst777 Lt BT"/>
          <w:b/>
          <w:sz w:val="28"/>
          <w:szCs w:val="28"/>
        </w:rPr>
      </w:pPr>
    </w:p>
    <w:p w:rsidR="000B5397" w:rsidRPr="005C669D" w:rsidRDefault="000B5397" w:rsidP="00947A4C">
      <w:pPr>
        <w:tabs>
          <w:tab w:val="left" w:pos="8505"/>
        </w:tabs>
        <w:ind w:left="1134" w:right="849"/>
        <w:rPr>
          <w:rFonts w:ascii="Humnst777 Lt BT" w:hAnsi="Humnst777 Lt BT"/>
          <w:b/>
          <w:sz w:val="28"/>
          <w:szCs w:val="28"/>
        </w:rPr>
      </w:pPr>
      <w:r>
        <w:rPr>
          <w:rFonts w:ascii="Humnst777 Lt BT" w:hAnsi="Humnst777 Lt BT"/>
          <w:b/>
          <w:sz w:val="28"/>
          <w:szCs w:val="28"/>
        </w:rPr>
        <w:t>Nueva cámara de humedad especialm</w:t>
      </w:r>
      <w:r w:rsidR="00947A4C">
        <w:rPr>
          <w:rFonts w:ascii="Humnst777 Lt BT" w:hAnsi="Humnst777 Lt BT"/>
          <w:b/>
          <w:sz w:val="28"/>
          <w:szCs w:val="28"/>
        </w:rPr>
        <w:t>ente diseñada para ensayos 85/</w:t>
      </w:r>
      <w:r>
        <w:rPr>
          <w:rFonts w:ascii="Humnst777 Lt BT" w:hAnsi="Humnst777 Lt BT"/>
          <w:b/>
          <w:sz w:val="28"/>
          <w:szCs w:val="28"/>
        </w:rPr>
        <w:t>85</w:t>
      </w:r>
    </w:p>
    <w:p w:rsidR="005C669D" w:rsidRDefault="005C669D" w:rsidP="00F71EFF">
      <w:pPr>
        <w:tabs>
          <w:tab w:val="left" w:pos="8505"/>
        </w:tabs>
        <w:ind w:right="849"/>
        <w:rPr>
          <w:rFonts w:ascii="Humnst777 Lt BT" w:hAnsi="Humnst777 Lt BT"/>
          <w:sz w:val="20"/>
        </w:rPr>
      </w:pPr>
    </w:p>
    <w:p w:rsidR="005C669D" w:rsidRDefault="00D93084" w:rsidP="00761B90">
      <w:pPr>
        <w:tabs>
          <w:tab w:val="left" w:pos="8505"/>
        </w:tabs>
        <w:ind w:left="1134" w:right="849"/>
        <w:rPr>
          <w:rFonts w:ascii="Humnst777 Lt BT" w:hAnsi="Humnst777 Lt BT"/>
          <w:sz w:val="20"/>
        </w:rPr>
      </w:pPr>
      <w:r>
        <w:rPr>
          <w:rFonts w:ascii="Humnst777 Lt BT" w:hAnsi="Humnst777 Lt BT"/>
          <w:sz w:val="20"/>
        </w:rPr>
        <w:t>Schwabach,</w:t>
      </w:r>
      <w:r w:rsidR="00E762F0">
        <w:rPr>
          <w:rFonts w:ascii="Humnst777 Lt BT" w:hAnsi="Humnst777 Lt BT"/>
          <w:sz w:val="20"/>
        </w:rPr>
        <w:t xml:space="preserve"> avril</w:t>
      </w:r>
      <w:r>
        <w:rPr>
          <w:rFonts w:ascii="Humnst777 Lt BT" w:hAnsi="Humnst777 Lt BT"/>
          <w:sz w:val="20"/>
        </w:rPr>
        <w:t xml:space="preserve"> de 2018</w:t>
      </w:r>
    </w:p>
    <w:p w:rsidR="000B5397" w:rsidRDefault="000B5397" w:rsidP="00F71EFF">
      <w:pPr>
        <w:tabs>
          <w:tab w:val="left" w:pos="8505"/>
        </w:tabs>
        <w:ind w:right="849"/>
        <w:rPr>
          <w:rFonts w:ascii="Humnst777 Lt BT" w:hAnsi="Humnst777 Lt BT"/>
          <w:i/>
        </w:rPr>
      </w:pPr>
    </w:p>
    <w:p w:rsidR="005C669D" w:rsidRPr="000B5397" w:rsidRDefault="004D496F" w:rsidP="004D496F">
      <w:pPr>
        <w:tabs>
          <w:tab w:val="left" w:pos="8505"/>
        </w:tabs>
        <w:ind w:left="1134" w:right="849"/>
        <w:rPr>
          <w:rFonts w:ascii="Humnst777 Lt BT" w:hAnsi="Humnst777 Lt BT"/>
          <w:i/>
        </w:rPr>
      </w:pPr>
      <w:r>
        <w:rPr>
          <w:rFonts w:ascii="Humnst777 Lt BT" w:hAnsi="Humnst777 Lt BT"/>
          <w:i/>
        </w:rPr>
        <w:t xml:space="preserve">A partir de ahora, todas las cámaras de humedad HCP de Memmert están disponibles de serie con el equipamiento de comodidad TwinDISPLAY. Un modelo compacto de mesa de 56 litros complementa la gama de cámaras de humedad, presentado por primera vez en la Control 2018 en Stuttgart. </w:t>
      </w:r>
    </w:p>
    <w:p w:rsidR="000B5397" w:rsidRPr="000B5397" w:rsidRDefault="000B5397" w:rsidP="00F71EFF">
      <w:pPr>
        <w:tabs>
          <w:tab w:val="left" w:pos="8505"/>
        </w:tabs>
        <w:ind w:right="849"/>
        <w:rPr>
          <w:rFonts w:ascii="Humnst777 Lt BT" w:hAnsi="Humnst777 Lt BT"/>
          <w:i/>
        </w:rPr>
      </w:pPr>
    </w:p>
    <w:p w:rsidR="003D0E62" w:rsidRPr="000B5397" w:rsidRDefault="003D0E62" w:rsidP="00D0365F">
      <w:pPr>
        <w:tabs>
          <w:tab w:val="left" w:pos="8505"/>
        </w:tabs>
        <w:ind w:left="1134" w:right="849"/>
        <w:rPr>
          <w:rFonts w:ascii="Humnst777 Lt BT" w:hAnsi="Humnst777 Lt BT"/>
          <w:b/>
        </w:rPr>
      </w:pPr>
      <w:r>
        <w:rPr>
          <w:rFonts w:ascii="Humnst777 Lt BT" w:hAnsi="Humnst777 Lt BT"/>
          <w:b/>
        </w:rPr>
        <w:t>Amplias funciones de comodidad</w:t>
      </w:r>
    </w:p>
    <w:p w:rsidR="003D0E62" w:rsidRPr="000B5397" w:rsidRDefault="003D0E62" w:rsidP="00214ADC">
      <w:pPr>
        <w:tabs>
          <w:tab w:val="left" w:pos="11057"/>
        </w:tabs>
        <w:ind w:left="1134" w:right="849"/>
        <w:rPr>
          <w:rFonts w:ascii="Humnst777 Lt BT" w:hAnsi="Humnst777 Lt BT"/>
        </w:rPr>
      </w:pPr>
      <w:r>
        <w:rPr>
          <w:rFonts w:ascii="Humnst777 Lt BT" w:hAnsi="Humnst777 Lt BT"/>
        </w:rPr>
        <w:t>Especialmente para aplicaciones por encima de la temperatura ambiente tales como los ensayos acelerados de</w:t>
      </w:r>
      <w:r w:rsidR="00947A4C">
        <w:rPr>
          <w:rFonts w:ascii="Humnst777 Lt BT" w:hAnsi="Humnst777 Lt BT"/>
        </w:rPr>
        <w:t xml:space="preserve"> durabilidad y los ensayos 85/</w:t>
      </w:r>
      <w:r>
        <w:rPr>
          <w:rFonts w:ascii="Humnst777 Lt BT" w:hAnsi="Humnst777 Lt BT"/>
        </w:rPr>
        <w:t xml:space="preserve">85, esta cámara climática de alta calidad es una alternativa, económica y prácticamente sin necesidad de mantenimiento, a los equipos con refrigeración activa. El panel de control de pantalla táctil ControlCOCKPIT es el centro de control de la HCP, donde todos los parámetros se pueden configurar en tres pasos rápidos. También los mensajes de estado, así como los mensajes de hora y avisos de alarma se muestran al mismo tiempo. El equipamiento de comodidad TwinDISPLAY también permite la comunicación a través de modernos puertos, así como la programación intuitiva y simple a través del software de control y protocolización AtmoCONTROL. Las funciones especialmente adaptadas, como la pantalla de control con respaldo de batería, la función SetpointWAIT para el tiempo de ejecución del proceso dependiente de la temperatura nominal, los avisos de alarma por correo electrónico o SMS y </w:t>
      </w:r>
      <w:r w:rsidR="00E6133E">
        <w:rPr>
          <w:rFonts w:ascii="Humnst777 Lt BT" w:hAnsi="Humnst777 Lt BT"/>
        </w:rPr>
        <w:t xml:space="preserve">la implementación de un </w:t>
      </w:r>
      <w:proofErr w:type="spellStart"/>
      <w:r w:rsidR="00E6133E" w:rsidRPr="00E6133E">
        <w:rPr>
          <w:rFonts w:ascii="Humnst777 Lt BT" w:hAnsi="Humnst777 Lt BT"/>
          <w:lang w:val="en-US"/>
        </w:rPr>
        <w:t>orificio</w:t>
      </w:r>
      <w:proofErr w:type="spellEnd"/>
      <w:r w:rsidR="00E6133E" w:rsidRPr="00E6133E">
        <w:rPr>
          <w:rFonts w:ascii="Humnst777 Lt BT" w:hAnsi="Humnst777 Lt BT"/>
          <w:lang w:val="en-US"/>
        </w:rPr>
        <w:t xml:space="preserve"> </w:t>
      </w:r>
      <w:proofErr w:type="spellStart"/>
      <w:r w:rsidR="00E6133E" w:rsidRPr="00E6133E">
        <w:rPr>
          <w:rFonts w:ascii="Humnst777 Lt BT" w:hAnsi="Humnst777 Lt BT"/>
          <w:lang w:val="en-US"/>
        </w:rPr>
        <w:t>estándar</w:t>
      </w:r>
      <w:proofErr w:type="spellEnd"/>
      <w:r w:rsidR="00E6133E" w:rsidRPr="00E6133E">
        <w:rPr>
          <w:rFonts w:ascii="Humnst777 Lt BT" w:hAnsi="Humnst777 Lt BT"/>
          <w:lang w:val="en-US"/>
        </w:rPr>
        <w:t xml:space="preserve"> </w:t>
      </w:r>
      <w:r w:rsidR="00E6133E" w:rsidRPr="00E6133E">
        <w:rPr>
          <w:rFonts w:ascii="Humnst777 Lt BT" w:hAnsi="Humnst777 Lt BT"/>
        </w:rPr>
        <w:t xml:space="preserve">en la pared trasera </w:t>
      </w:r>
      <w:r>
        <w:rPr>
          <w:rFonts w:ascii="Humnst777 Lt BT" w:hAnsi="Humnst777 Lt BT"/>
        </w:rPr>
        <w:t xml:space="preserve">permiten procesos de ensayo fiables y precisos. </w:t>
      </w:r>
    </w:p>
    <w:p w:rsidR="003D0E62" w:rsidRPr="000B5397" w:rsidRDefault="003D0E62" w:rsidP="00F71EFF">
      <w:pPr>
        <w:tabs>
          <w:tab w:val="left" w:pos="8505"/>
        </w:tabs>
        <w:ind w:right="849"/>
        <w:rPr>
          <w:rFonts w:ascii="Humnst777 Lt BT" w:hAnsi="Humnst777 Lt BT"/>
        </w:rPr>
      </w:pPr>
    </w:p>
    <w:p w:rsidR="00710605" w:rsidRDefault="00A54D33" w:rsidP="00214ADC">
      <w:pPr>
        <w:tabs>
          <w:tab w:val="left" w:pos="8505"/>
        </w:tabs>
        <w:ind w:left="1134" w:right="849"/>
        <w:rPr>
          <w:rFonts w:ascii="Humnst777 Lt BT" w:hAnsi="Humnst777 Lt BT"/>
        </w:rPr>
      </w:pPr>
      <w:r>
        <w:rPr>
          <w:rFonts w:ascii="Humnst777 Lt BT" w:hAnsi="Humnst777 Lt BT"/>
          <w:b/>
        </w:rPr>
        <w:t>La regulación activa de la humedad minimiza la condensación</w:t>
      </w:r>
      <w:r>
        <w:rPr>
          <w:rFonts w:ascii="Humnst777 Lt BT" w:hAnsi="Humnst777 Lt BT"/>
          <w:b/>
        </w:rPr>
        <w:br/>
      </w:r>
      <w:r>
        <w:rPr>
          <w:rFonts w:ascii="Humnst777 Lt BT" w:hAnsi="Humnst777 Lt BT"/>
        </w:rPr>
        <w:t xml:space="preserve">Al igual que todas las cámaras climáticas de Memmert, que funcionan en un rango de temperatura positivo, la cámara de humedad HCP también cuenta con una regulación activa de la humedad. Garantiza la homogeneidad fiable térmica y de la humedad, así como tiempos de recuperación cortos después de abrir la puerta. En conjunción con la calefacción de los seis lados, incluida la puerta de vidrio interior con calefacción, minimiza la evaporación en el interior y, por lo tanto, el riesgo de que agua condensada gotee sobre la muestra. </w:t>
      </w:r>
    </w:p>
    <w:p w:rsidR="000B5397" w:rsidRDefault="000B5397" w:rsidP="00E762F0">
      <w:pPr>
        <w:tabs>
          <w:tab w:val="left" w:pos="8505"/>
        </w:tabs>
        <w:ind w:right="849"/>
        <w:rPr>
          <w:rFonts w:ascii="Humnst777 Lt BT" w:hAnsi="Humnst777 Lt BT"/>
          <w:b/>
        </w:rPr>
      </w:pPr>
      <w:bookmarkStart w:id="0" w:name="_GoBack"/>
      <w:bookmarkEnd w:id="0"/>
    </w:p>
    <w:p w:rsidR="000B5397" w:rsidRDefault="00E762F0" w:rsidP="00214ADC">
      <w:pPr>
        <w:tabs>
          <w:tab w:val="left" w:pos="8505"/>
        </w:tabs>
        <w:ind w:left="1134" w:right="849"/>
        <w:rPr>
          <w:rFonts w:ascii="Humnst777 Lt BT" w:hAnsi="Humnst777 Lt BT"/>
          <w:b/>
        </w:rPr>
      </w:pPr>
      <w:r>
        <w:rPr>
          <w:rFonts w:ascii="Humnst777 Lt BT" w:hAnsi="Humnst777 Lt BT"/>
          <w:b/>
          <w:noProof/>
          <w:lang w:val="de-DE"/>
        </w:rPr>
        <w:drawing>
          <wp:inline distT="0" distB="0" distL="0" distR="0">
            <wp:extent cx="2018191" cy="1510748"/>
            <wp:effectExtent l="19050" t="0" r="1109" b="0"/>
            <wp:docPr id="2" name="Bild 2" descr="N:\Werbung\Kampagnen\2018 Einführung HCP GG2012\Pressemitteilung\2018_04 Memmert_Klimakammer HCP neu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erbung\Kampagnen\2018 Einführung HCP GG2012\Pressemitteilung\2018_04 Memmert_Klimakammer HCP neu_en.jpg"/>
                    <pic:cNvPicPr>
                      <a:picLocks noChangeAspect="1" noChangeArrowheads="1"/>
                    </pic:cNvPicPr>
                  </pic:nvPicPr>
                  <pic:blipFill>
                    <a:blip r:embed="rId7" cstate="print"/>
                    <a:srcRect/>
                    <a:stretch>
                      <a:fillRect/>
                    </a:stretch>
                  </pic:blipFill>
                  <pic:spPr bwMode="auto">
                    <a:xfrm>
                      <a:off x="0" y="0"/>
                      <a:ext cx="2016550" cy="1509520"/>
                    </a:xfrm>
                    <a:prstGeom prst="rect">
                      <a:avLst/>
                    </a:prstGeom>
                    <a:noFill/>
                    <a:ln w="9525">
                      <a:noFill/>
                      <a:miter lim="800000"/>
                      <a:headEnd/>
                      <a:tailEnd/>
                    </a:ln>
                  </pic:spPr>
                </pic:pic>
              </a:graphicData>
            </a:graphic>
          </wp:inline>
        </w:drawing>
      </w:r>
    </w:p>
    <w:p w:rsidR="004D496F" w:rsidRPr="000B5397" w:rsidRDefault="004D496F" w:rsidP="004D496F">
      <w:pPr>
        <w:tabs>
          <w:tab w:val="left" w:pos="8505"/>
        </w:tabs>
        <w:ind w:left="1134" w:right="849"/>
        <w:rPr>
          <w:rFonts w:ascii="Humnst777 Lt BT" w:hAnsi="Humnst777 Lt BT"/>
        </w:rPr>
      </w:pPr>
    </w:p>
    <w:p w:rsidR="004D496F" w:rsidRPr="000B5397" w:rsidRDefault="004D496F" w:rsidP="004D496F">
      <w:pPr>
        <w:tabs>
          <w:tab w:val="left" w:pos="8505"/>
        </w:tabs>
        <w:ind w:left="1134" w:right="849"/>
        <w:rPr>
          <w:rFonts w:ascii="Humnst777 Lt BT" w:hAnsi="Humnst777 Lt BT"/>
        </w:rPr>
      </w:pPr>
      <w:r>
        <w:rPr>
          <w:rFonts w:ascii="Humnst777 Lt BT" w:hAnsi="Humnst777 Lt BT"/>
        </w:rPr>
        <w:t xml:space="preserve">(Figura: </w:t>
      </w:r>
      <w:r w:rsidR="00515C2E">
        <w:rPr>
          <w:rFonts w:ascii="Humnst777 Lt BT" w:hAnsi="Humnst777 Lt BT"/>
        </w:rPr>
        <w:t>C</w:t>
      </w:r>
      <w:r>
        <w:rPr>
          <w:rFonts w:ascii="Humnst777 Lt BT" w:hAnsi="Humnst777 Lt BT"/>
        </w:rPr>
        <w:t>ámara de humedad HCP de Memmert)</w:t>
      </w:r>
    </w:p>
    <w:p w:rsidR="00A54D33" w:rsidRDefault="00A54D33" w:rsidP="004D496F">
      <w:pPr>
        <w:tabs>
          <w:tab w:val="left" w:pos="8505"/>
        </w:tabs>
        <w:ind w:left="1134" w:right="849"/>
        <w:rPr>
          <w:rFonts w:ascii="Humnst777 Lt BT" w:hAnsi="Humnst777 Lt BT"/>
        </w:rPr>
      </w:pPr>
    </w:p>
    <w:p w:rsidR="000B5397" w:rsidRDefault="000B5397" w:rsidP="004D496F">
      <w:pPr>
        <w:tabs>
          <w:tab w:val="left" w:pos="8505"/>
        </w:tabs>
        <w:ind w:left="1134" w:right="849"/>
        <w:rPr>
          <w:rFonts w:ascii="Humnst777 Lt BT" w:hAnsi="Humnst777 Lt BT"/>
        </w:rPr>
      </w:pPr>
    </w:p>
    <w:p w:rsidR="000B5397" w:rsidRPr="000B5397" w:rsidRDefault="000B5397" w:rsidP="004D496F">
      <w:pPr>
        <w:tabs>
          <w:tab w:val="left" w:pos="8505"/>
        </w:tabs>
        <w:ind w:left="1134" w:right="849"/>
        <w:rPr>
          <w:rFonts w:ascii="Humnst777 Lt BT" w:hAnsi="Humnst777 Lt BT"/>
        </w:rPr>
      </w:pPr>
    </w:p>
    <w:p w:rsidR="00A54D33" w:rsidRPr="000B5397" w:rsidRDefault="00A54D33" w:rsidP="004D496F">
      <w:pPr>
        <w:tabs>
          <w:tab w:val="left" w:pos="8505"/>
        </w:tabs>
        <w:ind w:left="1134" w:right="849"/>
        <w:rPr>
          <w:rFonts w:ascii="Humnst777 Lt BT" w:hAnsi="Humnst777 Lt BT"/>
          <w:b/>
          <w:sz w:val="22"/>
          <w:szCs w:val="18"/>
        </w:rPr>
      </w:pPr>
      <w:r>
        <w:rPr>
          <w:rFonts w:ascii="Humnst777 Lt BT" w:hAnsi="Humnst777 Lt BT"/>
          <w:b/>
          <w:sz w:val="22"/>
          <w:szCs w:val="18"/>
        </w:rPr>
        <w:lastRenderedPageBreak/>
        <w:t>Responsable del contenido:</w:t>
      </w:r>
    </w:p>
    <w:p w:rsidR="00A54D33" w:rsidRDefault="00A54D33" w:rsidP="004D496F">
      <w:pPr>
        <w:tabs>
          <w:tab w:val="left" w:pos="8505"/>
        </w:tabs>
        <w:ind w:left="1134" w:right="849"/>
        <w:rPr>
          <w:rFonts w:ascii="Humnst777 Lt BT" w:hAnsi="Humnst777 Lt BT"/>
          <w:sz w:val="22"/>
          <w:szCs w:val="18"/>
        </w:rPr>
      </w:pPr>
      <w:r>
        <w:rPr>
          <w:rFonts w:ascii="Humnst777 Lt BT" w:hAnsi="Humnst777 Lt BT"/>
          <w:sz w:val="22"/>
          <w:szCs w:val="18"/>
        </w:rPr>
        <w:t>Memmert GmbH &amp; Co. KG</w:t>
      </w:r>
    </w:p>
    <w:p w:rsidR="000B5397" w:rsidRPr="000B5397" w:rsidRDefault="000B5397" w:rsidP="000B5397">
      <w:pPr>
        <w:tabs>
          <w:tab w:val="left" w:pos="8505"/>
        </w:tabs>
        <w:ind w:left="1134" w:right="849"/>
        <w:rPr>
          <w:rFonts w:ascii="Humnst777 Lt BT" w:hAnsi="Humnst777 Lt BT"/>
          <w:sz w:val="22"/>
          <w:szCs w:val="18"/>
        </w:rPr>
      </w:pPr>
      <w:r>
        <w:rPr>
          <w:rFonts w:ascii="Humnst777 Lt BT" w:hAnsi="Humnst777 Lt BT"/>
          <w:sz w:val="22"/>
          <w:szCs w:val="18"/>
        </w:rPr>
        <w:t>Jenny Weisler</w:t>
      </w:r>
    </w:p>
    <w:p w:rsidR="000B5397" w:rsidRPr="000B5397" w:rsidRDefault="000B5397" w:rsidP="000B5397">
      <w:pPr>
        <w:tabs>
          <w:tab w:val="left" w:pos="8505"/>
        </w:tabs>
        <w:ind w:left="1134" w:right="849"/>
        <w:rPr>
          <w:rFonts w:ascii="Humnst777 Lt BT" w:hAnsi="Humnst777 Lt BT"/>
          <w:sz w:val="22"/>
          <w:szCs w:val="18"/>
        </w:rPr>
      </w:pPr>
      <w:r>
        <w:rPr>
          <w:rFonts w:ascii="Humnst777 Lt BT" w:hAnsi="Humnst777 Lt BT"/>
          <w:sz w:val="22"/>
          <w:szCs w:val="18"/>
        </w:rPr>
        <w:t>Postfach 1720</w:t>
      </w:r>
    </w:p>
    <w:p w:rsidR="000B5397" w:rsidRPr="000B5397" w:rsidRDefault="000B5397" w:rsidP="000B5397">
      <w:pPr>
        <w:tabs>
          <w:tab w:val="left" w:pos="8505"/>
        </w:tabs>
        <w:ind w:left="1134" w:right="849"/>
        <w:rPr>
          <w:rFonts w:ascii="Humnst777 Lt BT" w:hAnsi="Humnst777 Lt BT"/>
          <w:sz w:val="22"/>
          <w:szCs w:val="18"/>
        </w:rPr>
      </w:pPr>
      <w:r>
        <w:rPr>
          <w:rFonts w:ascii="Humnst777 Lt BT" w:hAnsi="Humnst777 Lt BT"/>
          <w:sz w:val="22"/>
          <w:szCs w:val="18"/>
        </w:rPr>
        <w:t xml:space="preserve">D-91107 Schwabach (Alemania) </w:t>
      </w:r>
    </w:p>
    <w:p w:rsidR="00A54D33" w:rsidRDefault="00A54D33" w:rsidP="004D496F">
      <w:pPr>
        <w:tabs>
          <w:tab w:val="left" w:pos="8505"/>
        </w:tabs>
        <w:ind w:left="1134" w:right="849"/>
        <w:rPr>
          <w:rFonts w:ascii="Humnst777 Lt BT" w:hAnsi="Humnst777 Lt BT"/>
          <w:sz w:val="22"/>
          <w:szCs w:val="18"/>
        </w:rPr>
      </w:pPr>
      <w:r>
        <w:rPr>
          <w:rFonts w:ascii="Humnst777 Lt BT" w:hAnsi="Humnst777 Lt BT"/>
          <w:sz w:val="22"/>
          <w:szCs w:val="18"/>
        </w:rPr>
        <w:t>Teléfono: +49 (0) 91 22/925-199</w:t>
      </w:r>
    </w:p>
    <w:p w:rsidR="000B5397" w:rsidRPr="000B5397" w:rsidRDefault="000B5397" w:rsidP="000B5397">
      <w:pPr>
        <w:tabs>
          <w:tab w:val="left" w:pos="8505"/>
        </w:tabs>
        <w:ind w:left="1134" w:right="849"/>
        <w:rPr>
          <w:rFonts w:ascii="Humnst777 Lt BT" w:hAnsi="Humnst777 Lt BT"/>
          <w:sz w:val="22"/>
          <w:szCs w:val="18"/>
        </w:rPr>
      </w:pPr>
      <w:r>
        <w:rPr>
          <w:rFonts w:ascii="Humnst777 Lt BT" w:hAnsi="Humnst777 Lt BT"/>
          <w:sz w:val="22"/>
          <w:szCs w:val="18"/>
        </w:rPr>
        <w:t>Fax: +49 (0) 9122/14585</w:t>
      </w:r>
    </w:p>
    <w:p w:rsidR="00921163" w:rsidRPr="000B5397" w:rsidRDefault="00A54D33" w:rsidP="00214ADC">
      <w:pPr>
        <w:tabs>
          <w:tab w:val="left" w:pos="8505"/>
        </w:tabs>
        <w:ind w:left="1134" w:right="849"/>
        <w:rPr>
          <w:rFonts w:ascii="Humnst777 Lt BT" w:hAnsi="Humnst777 Lt BT"/>
          <w:sz w:val="22"/>
          <w:szCs w:val="18"/>
        </w:rPr>
      </w:pPr>
      <w:r>
        <w:rPr>
          <w:rFonts w:ascii="Humnst777 Lt BT" w:hAnsi="Humnst777 Lt BT"/>
          <w:sz w:val="22"/>
          <w:szCs w:val="18"/>
        </w:rPr>
        <w:t>E-mail: jweisler@memmert.com</w:t>
      </w:r>
    </w:p>
    <w:sectPr w:rsidR="00921163" w:rsidRPr="000B5397" w:rsidSect="008C347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0" w:bottom="567" w:left="0" w:header="0"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3E4" w:rsidRDefault="004123E4">
      <w:r>
        <w:separator/>
      </w:r>
    </w:p>
  </w:endnote>
  <w:endnote w:type="continuationSeparator" w:id="0">
    <w:p w:rsidR="004123E4" w:rsidRDefault="004123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altName w:val="Lucida Sans Unicode"/>
    <w:panose1 w:val="020B0402030504020204"/>
    <w:charset w:val="00"/>
    <w:family w:val="swiss"/>
    <w:pitch w:val="variable"/>
    <w:sig w:usb0="00000087" w:usb1="00000000" w:usb2="00000000" w:usb3="00000000" w:csb0="0000001B" w:csb1="00000000"/>
  </w:font>
  <w:font w:name="Humnst777 BT">
    <w:altName w:val="Calibri"/>
    <w:panose1 w:val="020B0603030504020204"/>
    <w:charset w:val="00"/>
    <w:family w:val="swiss"/>
    <w:pitch w:val="variable"/>
    <w:sig w:usb0="800000AF" w:usb1="1000204A"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65" w:rsidRDefault="000B356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65" w:rsidRDefault="000B3565">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471" w:rsidRDefault="00DC2AF3">
    <w:pPr>
      <w:pStyle w:val="Fuzeile"/>
    </w:pPr>
    <w:r>
      <w:rPr>
        <w:noProof/>
        <w:lang w:val="de-DE"/>
      </w:rPr>
      <w:pict>
        <v:rect id="Rectangle 15" o:spid="_x0000_s14337" style="position:absolute;margin-left:172.65pt;margin-top:-37.45pt;width:413.6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" fillcolor="#c1001f" stroked="f">
          <v:textbox>
            <w:txbxContent>
              <w:p w:rsidR="008C3471" w:rsidRPr="00C871F7" w:rsidRDefault="008C3471" w:rsidP="008C3471">
                <w:pPr>
                  <w:jc w:val="right"/>
                  <w:rPr>
                    <w:rFonts w:ascii="Humnst777 Lt BT" w:hAnsi="Humnst777 Lt BT"/>
                    <w:color w:val="FFFFFF"/>
                    <w:sz w:val="16"/>
                  </w:rPr>
                </w:pPr>
                <w:r>
                  <w:rPr>
                    <w:rFonts w:ascii="Humnst777 Lt BT" w:hAnsi="Humnst777 Lt BT"/>
                    <w:color w:val="FFFFFF"/>
                    <w:sz w:val="16"/>
                  </w:rPr>
                  <w:t>Memmert GmbH + Co. KG | Tel. +49 (0) 9122/925-0 | Fax +49 (0) 9122/145 85 | www.memmert.com</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3E4" w:rsidRDefault="004123E4">
      <w:r>
        <w:separator/>
      </w:r>
    </w:p>
  </w:footnote>
  <w:footnote w:type="continuationSeparator" w:id="0">
    <w:p w:rsidR="004123E4" w:rsidRDefault="00412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65" w:rsidRDefault="000B356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082" w:rsidRPr="005332E2" w:rsidRDefault="00707082" w:rsidP="00707082">
    <w:pPr>
      <w:pStyle w:val="Kopfzeile"/>
      <w:tabs>
        <w:tab w:val="clear" w:pos="4536"/>
        <w:tab w:val="clear" w:pos="9072"/>
        <w:tab w:val="left" w:pos="8789"/>
      </w:tabs>
      <w:rPr>
        <w:rFonts w:ascii="Humnst777 Lt BT" w:hAnsi="Humnst777 Lt BT"/>
        <w:sz w:val="12"/>
      </w:rPr>
    </w:pPr>
  </w:p>
  <w:p w:rsidR="00707082" w:rsidRPr="005332E2" w:rsidRDefault="00707082" w:rsidP="00707082">
    <w:pPr>
      <w:pStyle w:val="Kopfzeile"/>
      <w:tabs>
        <w:tab w:val="clear" w:pos="4536"/>
        <w:tab w:val="clear" w:pos="9072"/>
        <w:tab w:val="left" w:pos="8789"/>
      </w:tabs>
      <w:rPr>
        <w:rFonts w:ascii="Humnst777 Lt BT" w:hAnsi="Humnst777 Lt BT"/>
        <w:sz w:val="12"/>
      </w:rPr>
    </w:pPr>
  </w:p>
  <w:p w:rsidR="00707082" w:rsidRPr="005332E2" w:rsidRDefault="00707082" w:rsidP="00707082">
    <w:pPr>
      <w:pStyle w:val="Kopfzeile"/>
      <w:tabs>
        <w:tab w:val="clear" w:pos="4536"/>
        <w:tab w:val="clear" w:pos="9072"/>
        <w:tab w:val="left" w:pos="8789"/>
        <w:tab w:val="left" w:pos="8902"/>
      </w:tabs>
      <w:rPr>
        <w:rFonts w:ascii="Humnst777 Lt BT" w:hAnsi="Humnst777 Lt BT"/>
        <w:sz w:val="12"/>
      </w:rPr>
    </w:pPr>
  </w:p>
  <w:p w:rsidR="00707082" w:rsidRPr="005332E2" w:rsidRDefault="00707082" w:rsidP="00707082">
    <w:pPr>
      <w:pStyle w:val="Kopfzeile"/>
      <w:tabs>
        <w:tab w:val="clear" w:pos="4536"/>
        <w:tab w:val="clear" w:pos="9072"/>
        <w:tab w:val="left" w:pos="8789"/>
        <w:tab w:val="left" w:pos="8902"/>
      </w:tabs>
      <w:rPr>
        <w:rFonts w:ascii="Humnst777 Lt BT" w:hAnsi="Humnst777 Lt BT"/>
        <w:sz w:val="12"/>
      </w:rPr>
    </w:pPr>
  </w:p>
  <w:p w:rsidR="00707082" w:rsidRPr="004D2172" w:rsidRDefault="00707082" w:rsidP="00707082">
    <w:pPr>
      <w:pStyle w:val="Kopfzeile"/>
      <w:tabs>
        <w:tab w:val="clear" w:pos="4536"/>
        <w:tab w:val="clear" w:pos="9072"/>
        <w:tab w:val="left" w:pos="8789"/>
        <w:tab w:val="left" w:pos="8902"/>
      </w:tabs>
      <w:rPr>
        <w:rFonts w:ascii="Humnst777 Lt BT" w:hAnsi="Humnst777 Lt BT"/>
        <w:sz w:val="16"/>
        <w:szCs w:val="16"/>
      </w:rPr>
    </w:pPr>
  </w:p>
  <w:p w:rsidR="00707082" w:rsidRDefault="00EE35DB" w:rsidP="00707082">
    <w:pPr>
      <w:pStyle w:val="Kopfzeile"/>
      <w:tabs>
        <w:tab w:val="clear" w:pos="4536"/>
        <w:tab w:val="clear" w:pos="9072"/>
        <w:tab w:val="left" w:pos="8789"/>
      </w:tabs>
      <w:rPr>
        <w:rFonts w:ascii="Humnst777 Lt BT" w:hAnsi="Humnst777 Lt BT"/>
        <w:sz w:val="16"/>
      </w:rPr>
    </w:pPr>
    <w:r>
      <w:rPr>
        <w:rFonts w:ascii="Humnst777 Lt BT" w:hAnsi="Humnst777 Lt BT"/>
        <w:noProof/>
        <w:lang w:val="de-DE"/>
      </w:rPr>
      <w:drawing>
        <wp:anchor distT="0" distB="0" distL="114300" distR="114300" simplePos="0" relativeHeight="251658240" behindDoc="0" locked="1" layoutInCell="1" allowOverlap="1">
          <wp:simplePos x="0" y="0"/>
          <wp:positionH relativeFrom="column">
            <wp:posOffset>5591810</wp:posOffset>
          </wp:positionH>
          <wp:positionV relativeFrom="paragraph">
            <wp:posOffset>64770</wp:posOffset>
          </wp:positionV>
          <wp:extent cx="1439545" cy="360045"/>
          <wp:effectExtent l="19050" t="0" r="8255" b="0"/>
          <wp:wrapNone/>
          <wp:docPr id="13" name="Bild 13" descr="memm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mmert"/>
                  <pic:cNvPicPr>
                    <a:picLocks noChangeAspect="1" noChangeArrowheads="1"/>
                  </pic:cNvPicPr>
                </pic:nvPicPr>
                <pic:blipFill>
                  <a:blip r:embed="rId1"/>
                  <a:srcRect/>
                  <a:stretch>
                    <a:fillRect/>
                  </a:stretch>
                </pic:blipFill>
                <pic:spPr bwMode="auto">
                  <a:xfrm>
                    <a:off x="0" y="0"/>
                    <a:ext cx="1439545" cy="360045"/>
                  </a:xfrm>
                  <a:prstGeom prst="rect">
                    <a:avLst/>
                  </a:prstGeom>
                  <a:noFill/>
                  <a:ln w="9525">
                    <a:noFill/>
                    <a:miter lim="800000"/>
                    <a:headEnd/>
                    <a:tailEnd/>
                  </a:ln>
                </pic:spPr>
              </pic:pic>
            </a:graphicData>
          </a:graphic>
        </wp:anchor>
      </w:drawing>
    </w:r>
    <w:r>
      <w:rPr>
        <w:rFonts w:ascii="Humnst777 Lt BT" w:hAnsi="Humnst777 Lt BT"/>
        <w:noProof/>
        <w:lang w:val="de-DE"/>
      </w:rPr>
      <w:drawing>
        <wp:anchor distT="0" distB="0" distL="114300" distR="114300" simplePos="0" relativeHeight="251660288" behindDoc="0" locked="1" layoutInCell="1" allowOverlap="1">
          <wp:simplePos x="0" y="0"/>
          <wp:positionH relativeFrom="column">
            <wp:posOffset>4889500</wp:posOffset>
          </wp:positionH>
          <wp:positionV relativeFrom="paragraph">
            <wp:posOffset>133350</wp:posOffset>
          </wp:positionV>
          <wp:extent cx="501015" cy="501015"/>
          <wp:effectExtent l="19050" t="0" r="0" b="0"/>
          <wp:wrapNone/>
          <wp:docPr id="15" name="Bild 15" descr="ATMOSAFE_final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TMOSAFE_final_transparent"/>
                  <pic:cNvPicPr>
                    <a:picLocks noChangeAspect="1" noChangeArrowheads="1"/>
                  </pic:cNvPicPr>
                </pic:nvPicPr>
                <pic:blipFill>
                  <a:blip r:embed="rId2"/>
                  <a:srcRect/>
                  <a:stretch>
                    <a:fillRect/>
                  </a:stretch>
                </pic:blipFill>
                <pic:spPr bwMode="auto">
                  <a:xfrm>
                    <a:off x="0" y="0"/>
                    <a:ext cx="501015" cy="501015"/>
                  </a:xfrm>
                  <a:prstGeom prst="rect">
                    <a:avLst/>
                  </a:prstGeom>
                  <a:noFill/>
                  <a:ln w="9525">
                    <a:noFill/>
                    <a:miter lim="800000"/>
                    <a:headEnd/>
                    <a:tailEnd/>
                  </a:ln>
                </pic:spPr>
              </pic:pic>
            </a:graphicData>
          </a:graphic>
        </wp:anchor>
      </w:drawing>
    </w:r>
    <w:r w:rsidR="00DC2AF3" w:rsidRPr="00DC2AF3">
      <w:rPr>
        <w:rFonts w:ascii="Humnst777 Lt BT" w:hAnsi="Humnst777 Lt BT"/>
        <w:noProof/>
        <w:color w:val="FF0000"/>
        <w:sz w:val="74"/>
        <w:lang w:val="de-DE"/>
      </w:rPr>
      <w:pict>
        <v:shapetype id="_x0000_t32" coordsize="21600,21600" o:spt="32" o:oned="t" path="m,l21600,21600e" filled="f">
          <v:path arrowok="t" fillok="f" o:connecttype="none"/>
          <o:lock v:ext="edit" shapetype="t"/>
        </v:shapetype>
        <v:shape id="AutoShape 14" o:spid="_x0000_s14338" type="#_x0000_t32" style="position:absolute;margin-left:0;margin-top:33.45pt;width:59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" strokecolor="red" strokeweight="1pt"/>
      </w:pict>
    </w:r>
  </w:p>
  <w:p w:rsidR="00707082" w:rsidRDefault="00707082" w:rsidP="00707082">
    <w:pPr>
      <w:pStyle w:val="Kopfzeile"/>
      <w:tabs>
        <w:tab w:val="clear" w:pos="4536"/>
        <w:tab w:val="clear" w:pos="9072"/>
        <w:tab w:val="left" w:pos="8789"/>
      </w:tabs>
      <w:rPr>
        <w:rFonts w:ascii="Humnst777 Lt BT" w:hAnsi="Humnst777 Lt BT"/>
        <w:sz w:val="16"/>
      </w:rPr>
    </w:pPr>
  </w:p>
  <w:p w:rsidR="00707082" w:rsidRDefault="00707082" w:rsidP="00707082">
    <w:pPr>
      <w:pStyle w:val="Kopfzeile"/>
      <w:tabs>
        <w:tab w:val="clear" w:pos="4536"/>
        <w:tab w:val="clear" w:pos="9072"/>
        <w:tab w:val="left" w:pos="8789"/>
      </w:tabs>
      <w:rPr>
        <w:rFonts w:ascii="Humnst777 Lt BT" w:hAnsi="Humnst777 Lt BT"/>
        <w:sz w:val="16"/>
      </w:rPr>
    </w:pPr>
  </w:p>
  <w:p w:rsidR="00707082" w:rsidRPr="004D2172" w:rsidRDefault="00707082" w:rsidP="00707082">
    <w:pPr>
      <w:pStyle w:val="Kopfzeile"/>
      <w:tabs>
        <w:tab w:val="clear" w:pos="4536"/>
        <w:tab w:val="clear" w:pos="9072"/>
        <w:tab w:val="left" w:pos="8789"/>
      </w:tabs>
      <w:spacing w:after="40"/>
      <w:rPr>
        <w:rFonts w:ascii="Humnst777 Lt BT" w:hAnsi="Humnst777 Lt BT"/>
        <w:sz w:val="16"/>
        <w:szCs w:val="16"/>
      </w:rPr>
    </w:pPr>
  </w:p>
  <w:p w:rsidR="00707082" w:rsidRPr="00555D39" w:rsidRDefault="00707082" w:rsidP="00707082">
    <w:pPr>
      <w:pStyle w:val="Kopfzeile"/>
      <w:tabs>
        <w:tab w:val="clear" w:pos="4536"/>
        <w:tab w:val="clear" w:pos="9072"/>
        <w:tab w:val="left" w:pos="8789"/>
      </w:tabs>
      <w:rPr>
        <w:rFonts w:ascii="Humnst777 BT" w:hAnsi="Humnst777 BT"/>
        <w:b/>
        <w:spacing w:val="16"/>
        <w:sz w:val="16"/>
        <w:szCs w:val="16"/>
      </w:rPr>
    </w:pPr>
    <w:r>
      <w:rPr>
        <w:rFonts w:ascii="Humnst777 Lt BT" w:hAnsi="Humnst777 Lt BT"/>
        <w:sz w:val="16"/>
      </w:rPr>
      <w:tab/>
    </w:r>
    <w:r>
      <w:rPr>
        <w:rFonts w:ascii="Humnst777 Lt BT" w:hAnsi="Humnst777 Lt BT"/>
        <w:sz w:val="4"/>
        <w:szCs w:val="4"/>
      </w:rPr>
      <w:t xml:space="preserve"> </w:t>
    </w:r>
    <w:r>
      <w:rPr>
        <w:rFonts w:ascii="Humnst777 BT" w:hAnsi="Humnst777 BT"/>
        <w:b/>
        <w:color w:val="808080"/>
        <w:sz w:val="16"/>
        <w:szCs w:val="16"/>
      </w:rPr>
      <w:t>Experts in Thermostatics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8BE" w:rsidRPr="005332E2" w:rsidRDefault="001768BE" w:rsidP="00212459">
    <w:pPr>
      <w:pStyle w:val="Kopfzeile"/>
      <w:tabs>
        <w:tab w:val="clear" w:pos="4536"/>
        <w:tab w:val="clear" w:pos="9072"/>
        <w:tab w:val="left" w:pos="8789"/>
      </w:tabs>
      <w:rPr>
        <w:rFonts w:ascii="Humnst777 Lt BT" w:hAnsi="Humnst777 Lt BT"/>
        <w:sz w:val="12"/>
      </w:rPr>
    </w:pPr>
  </w:p>
  <w:p w:rsidR="001768BE" w:rsidRPr="005332E2" w:rsidRDefault="001768BE" w:rsidP="00212459">
    <w:pPr>
      <w:pStyle w:val="Kopfzeile"/>
      <w:tabs>
        <w:tab w:val="clear" w:pos="4536"/>
        <w:tab w:val="clear" w:pos="9072"/>
        <w:tab w:val="left" w:pos="8789"/>
      </w:tabs>
      <w:rPr>
        <w:rFonts w:ascii="Humnst777 Lt BT" w:hAnsi="Humnst777 Lt BT"/>
        <w:sz w:val="12"/>
      </w:rPr>
    </w:pPr>
  </w:p>
  <w:p w:rsidR="001768BE" w:rsidRPr="005332E2" w:rsidRDefault="001768BE" w:rsidP="00212459">
    <w:pPr>
      <w:pStyle w:val="Kopfzeile"/>
      <w:tabs>
        <w:tab w:val="clear" w:pos="4536"/>
        <w:tab w:val="clear" w:pos="9072"/>
        <w:tab w:val="left" w:pos="8789"/>
        <w:tab w:val="left" w:pos="8902"/>
      </w:tabs>
      <w:rPr>
        <w:rFonts w:ascii="Humnst777 Lt BT" w:hAnsi="Humnst777 Lt BT"/>
        <w:sz w:val="12"/>
      </w:rPr>
    </w:pPr>
  </w:p>
  <w:p w:rsidR="001768BE" w:rsidRPr="005332E2" w:rsidRDefault="001768BE" w:rsidP="00212459">
    <w:pPr>
      <w:pStyle w:val="Kopfzeile"/>
      <w:tabs>
        <w:tab w:val="clear" w:pos="4536"/>
        <w:tab w:val="clear" w:pos="9072"/>
        <w:tab w:val="left" w:pos="8789"/>
        <w:tab w:val="left" w:pos="8902"/>
      </w:tabs>
      <w:rPr>
        <w:rFonts w:ascii="Humnst777 Lt BT" w:hAnsi="Humnst777 Lt BT"/>
        <w:sz w:val="12"/>
      </w:rPr>
    </w:pPr>
  </w:p>
  <w:p w:rsidR="001768BE" w:rsidRPr="004D2172" w:rsidRDefault="00FC7C55" w:rsidP="00212459">
    <w:pPr>
      <w:pStyle w:val="Kopfzeile"/>
      <w:tabs>
        <w:tab w:val="clear" w:pos="4536"/>
        <w:tab w:val="clear" w:pos="9072"/>
        <w:tab w:val="left" w:pos="8789"/>
        <w:tab w:val="left" w:pos="8902"/>
      </w:tabs>
      <w:rPr>
        <w:rFonts w:ascii="Humnst777 Lt BT" w:hAnsi="Humnst777 Lt BT"/>
        <w:sz w:val="16"/>
        <w:szCs w:val="16"/>
      </w:rPr>
    </w:pPr>
    <w:r>
      <w:rPr>
        <w:rFonts w:ascii="Humnst777 Lt BT" w:hAnsi="Humnst777 Lt BT"/>
        <w:noProof/>
        <w:sz w:val="16"/>
        <w:szCs w:val="16"/>
        <w:lang w:val="de-DE"/>
      </w:rPr>
      <w:drawing>
        <wp:anchor distT="0" distB="0" distL="114300" distR="114300" simplePos="0" relativeHeight="251662336" behindDoc="0" locked="0" layoutInCell="1" allowOverlap="1">
          <wp:simplePos x="0" y="0"/>
          <wp:positionH relativeFrom="margin">
            <wp:posOffset>4943475</wp:posOffset>
          </wp:positionH>
          <wp:positionV relativeFrom="margin">
            <wp:posOffset>-879475</wp:posOffset>
          </wp:positionV>
          <wp:extent cx="2263775" cy="809625"/>
          <wp:effectExtent l="19050" t="0" r="3175" b="0"/>
          <wp:wrapSquare wrapText="bothSides"/>
          <wp:docPr id="5" name="Bild 5" descr="N:\Werbung\logos\Memmert_AtmoSAFE\Memmert_AtmoLogo_Kom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Werbung\logos\Memmert_AtmoSAFE\Memmert_AtmoLogo_Kombi.jpg"/>
                  <pic:cNvPicPr>
                    <a:picLocks noChangeAspect="1" noChangeArrowheads="1"/>
                  </pic:cNvPicPr>
                </pic:nvPicPr>
                <pic:blipFill>
                  <a:blip r:embed="rId1"/>
                  <a:srcRect/>
                  <a:stretch>
                    <a:fillRect/>
                  </a:stretch>
                </pic:blipFill>
                <pic:spPr bwMode="auto">
                  <a:xfrm>
                    <a:off x="0" y="0"/>
                    <a:ext cx="2263775" cy="809625"/>
                  </a:xfrm>
                  <a:prstGeom prst="rect">
                    <a:avLst/>
                  </a:prstGeom>
                  <a:noFill/>
                  <a:ln w="9525">
                    <a:noFill/>
                    <a:miter lim="800000"/>
                    <a:headEnd/>
                    <a:tailEnd/>
                  </a:ln>
                </pic:spPr>
              </pic:pic>
            </a:graphicData>
          </a:graphic>
        </wp:anchor>
      </w:drawing>
    </w:r>
  </w:p>
  <w:p w:rsidR="004D2172" w:rsidRDefault="004D2172" w:rsidP="004D2172">
    <w:pPr>
      <w:pStyle w:val="Kopfzeile"/>
      <w:tabs>
        <w:tab w:val="clear" w:pos="4536"/>
        <w:tab w:val="clear" w:pos="9072"/>
        <w:tab w:val="left" w:pos="8789"/>
      </w:tabs>
      <w:rPr>
        <w:rFonts w:ascii="Humnst777 Lt BT" w:hAnsi="Humnst777 Lt BT"/>
        <w:sz w:val="16"/>
      </w:rPr>
    </w:pPr>
  </w:p>
  <w:p w:rsidR="001768BE" w:rsidRPr="00C871F7" w:rsidRDefault="001768BE" w:rsidP="00C871F7">
    <w:pPr>
      <w:pStyle w:val="Kopfzeile"/>
      <w:tabs>
        <w:tab w:val="clear" w:pos="4536"/>
        <w:tab w:val="clear" w:pos="9072"/>
        <w:tab w:val="left" w:pos="8789"/>
      </w:tabs>
      <w:rPr>
        <w:rFonts w:ascii="Humnst777 BT" w:hAnsi="Humnst777 BT"/>
        <w:b/>
        <w:spacing w:val="16"/>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D79"/>
    <w:multiLevelType w:val="hybridMultilevel"/>
    <w:tmpl w:val="BC4E9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767BF2"/>
    <w:multiLevelType w:val="hybridMultilevel"/>
    <w:tmpl w:val="95FEA9CA"/>
    <w:lvl w:ilvl="0" w:tplc="0407000D">
      <w:start w:val="1"/>
      <w:numFmt w:val="bullet"/>
      <w:lvlText w:val=""/>
      <w:lvlJc w:val="left"/>
      <w:pPr>
        <w:ind w:left="1494" w:hanging="360"/>
      </w:pPr>
      <w:rPr>
        <w:rFonts w:ascii="Wingdings" w:hAnsi="Wingding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
    <w:nsid w:val="10AB1A5D"/>
    <w:multiLevelType w:val="hybridMultilevel"/>
    <w:tmpl w:val="E46EF0BC"/>
    <w:lvl w:ilvl="0" w:tplc="79F65AEE">
      <w:start w:val="5"/>
      <w:numFmt w:val="bullet"/>
      <w:lvlText w:val=""/>
      <w:lvlJc w:val="left"/>
      <w:pPr>
        <w:ind w:left="1494" w:hanging="360"/>
      </w:pPr>
      <w:rPr>
        <w:rFonts w:ascii="Symbol" w:eastAsia="Times New Roman" w:hAnsi="Symbol"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
    <w:nsid w:val="14912CC8"/>
    <w:multiLevelType w:val="hybridMultilevel"/>
    <w:tmpl w:val="421C8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6A17B2"/>
    <w:multiLevelType w:val="hybridMultilevel"/>
    <w:tmpl w:val="ED2EA664"/>
    <w:lvl w:ilvl="0" w:tplc="2A648612">
      <w:start w:val="5"/>
      <w:numFmt w:val="bullet"/>
      <w:lvlText w:val="-"/>
      <w:lvlJc w:val="left"/>
      <w:pPr>
        <w:ind w:left="1494" w:hanging="360"/>
      </w:pPr>
      <w:rPr>
        <w:rFonts w:ascii="Humnst777 Lt BT" w:eastAsia="Times New Roman" w:hAnsi="Humnst777 Lt BT"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5">
    <w:nsid w:val="5D1C3946"/>
    <w:multiLevelType w:val="hybridMultilevel"/>
    <w:tmpl w:val="D1101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65A5A80"/>
    <w:multiLevelType w:val="multilevel"/>
    <w:tmpl w:val="D8D859FC"/>
    <w:lvl w:ilvl="0">
      <w:start w:val="1"/>
      <w:numFmt w:val="decimal"/>
      <w:pStyle w:val="Formatvorlage1"/>
      <w:lvlText w:val="%1."/>
      <w:lvlJc w:val="left"/>
      <w:pPr>
        <w:tabs>
          <w:tab w:val="num" w:pos="360"/>
        </w:tabs>
        <w:ind w:left="227" w:hanging="227"/>
      </w:pPr>
      <w:rPr>
        <w:rFonts w:hint="default"/>
      </w:rPr>
    </w:lvl>
    <w:lvl w:ilvl="1">
      <w:start w:val="1"/>
      <w:numFmt w:val="decimal"/>
      <w:lvlText w:val="%1.%2."/>
      <w:lvlJc w:val="left"/>
      <w:pPr>
        <w:tabs>
          <w:tab w:val="num" w:pos="737"/>
        </w:tabs>
        <w:ind w:left="737"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9"/>
  <w:hyphenationZone w:val="425"/>
  <w:noPunctuationKerning/>
  <w:characterSpacingControl w:val="doNotCompress"/>
  <w:hdrShapeDefaults>
    <o:shapedefaults v:ext="edit" spidmax="14340">
      <o:colormru v:ext="edit" colors="#c1001f"/>
    </o:shapedefaults>
    <o:shapelayout v:ext="edit">
      <o:idmap v:ext="edit" data="14"/>
      <o:rules v:ext="edit">
        <o:r id="V:Rule1" type="connector" idref="#AutoShape 14"/>
      </o:rules>
    </o:shapelayout>
  </w:hdrShapeDefaults>
  <w:footnotePr>
    <w:footnote w:id="-1"/>
    <w:footnote w:id="0"/>
  </w:footnotePr>
  <w:endnotePr>
    <w:endnote w:id="-1"/>
    <w:endnote w:id="0"/>
  </w:endnotePr>
  <w:compat/>
  <w:rsids>
    <w:rsidRoot w:val="00945092"/>
    <w:rsid w:val="00007527"/>
    <w:rsid w:val="0001514E"/>
    <w:rsid w:val="00097FD2"/>
    <w:rsid w:val="000B3565"/>
    <w:rsid w:val="000B5397"/>
    <w:rsid w:val="000D1637"/>
    <w:rsid w:val="000F279A"/>
    <w:rsid w:val="001270BC"/>
    <w:rsid w:val="001545CF"/>
    <w:rsid w:val="001635BE"/>
    <w:rsid w:val="001768BE"/>
    <w:rsid w:val="0018350D"/>
    <w:rsid w:val="0018607F"/>
    <w:rsid w:val="001919F1"/>
    <w:rsid w:val="001E22BB"/>
    <w:rsid w:val="001F7C15"/>
    <w:rsid w:val="00204C10"/>
    <w:rsid w:val="00210D75"/>
    <w:rsid w:val="00212459"/>
    <w:rsid w:val="00214ADC"/>
    <w:rsid w:val="00246999"/>
    <w:rsid w:val="00252820"/>
    <w:rsid w:val="00253EDE"/>
    <w:rsid w:val="0028114F"/>
    <w:rsid w:val="00312EBC"/>
    <w:rsid w:val="003132AA"/>
    <w:rsid w:val="003323AC"/>
    <w:rsid w:val="0038120C"/>
    <w:rsid w:val="003816B8"/>
    <w:rsid w:val="003D0E62"/>
    <w:rsid w:val="004123E4"/>
    <w:rsid w:val="004822BB"/>
    <w:rsid w:val="004C1E8C"/>
    <w:rsid w:val="004D2172"/>
    <w:rsid w:val="004D46D0"/>
    <w:rsid w:val="004D496F"/>
    <w:rsid w:val="00515C2E"/>
    <w:rsid w:val="0052355E"/>
    <w:rsid w:val="005332E2"/>
    <w:rsid w:val="00555D39"/>
    <w:rsid w:val="00590EE6"/>
    <w:rsid w:val="005C5708"/>
    <w:rsid w:val="005C669D"/>
    <w:rsid w:val="006742CB"/>
    <w:rsid w:val="006A3D26"/>
    <w:rsid w:val="006E2576"/>
    <w:rsid w:val="006F6D7C"/>
    <w:rsid w:val="00707082"/>
    <w:rsid w:val="00710605"/>
    <w:rsid w:val="00715804"/>
    <w:rsid w:val="00731C20"/>
    <w:rsid w:val="00761B90"/>
    <w:rsid w:val="00763D85"/>
    <w:rsid w:val="00766C46"/>
    <w:rsid w:val="007968E9"/>
    <w:rsid w:val="007A3B19"/>
    <w:rsid w:val="007A4A3E"/>
    <w:rsid w:val="007D72B1"/>
    <w:rsid w:val="007E70FE"/>
    <w:rsid w:val="007F5770"/>
    <w:rsid w:val="00801F63"/>
    <w:rsid w:val="008033DA"/>
    <w:rsid w:val="00811823"/>
    <w:rsid w:val="008659C6"/>
    <w:rsid w:val="00887CFA"/>
    <w:rsid w:val="008A47E1"/>
    <w:rsid w:val="008C0E4E"/>
    <w:rsid w:val="008C3471"/>
    <w:rsid w:val="008C3D5F"/>
    <w:rsid w:val="008E27EE"/>
    <w:rsid w:val="008F0D5A"/>
    <w:rsid w:val="00911448"/>
    <w:rsid w:val="00921163"/>
    <w:rsid w:val="00945092"/>
    <w:rsid w:val="00947705"/>
    <w:rsid w:val="00947A4C"/>
    <w:rsid w:val="0096369B"/>
    <w:rsid w:val="0099156D"/>
    <w:rsid w:val="00994A27"/>
    <w:rsid w:val="009C602E"/>
    <w:rsid w:val="00A31ACC"/>
    <w:rsid w:val="00A40126"/>
    <w:rsid w:val="00A54D33"/>
    <w:rsid w:val="00A627AF"/>
    <w:rsid w:val="00A86915"/>
    <w:rsid w:val="00A97CF5"/>
    <w:rsid w:val="00AE3B12"/>
    <w:rsid w:val="00B15D49"/>
    <w:rsid w:val="00B53E04"/>
    <w:rsid w:val="00BC4F9A"/>
    <w:rsid w:val="00C34FE9"/>
    <w:rsid w:val="00C60A30"/>
    <w:rsid w:val="00C871F7"/>
    <w:rsid w:val="00CD2A18"/>
    <w:rsid w:val="00CE09F7"/>
    <w:rsid w:val="00CE0B3B"/>
    <w:rsid w:val="00CE142E"/>
    <w:rsid w:val="00D00A27"/>
    <w:rsid w:val="00D0365F"/>
    <w:rsid w:val="00D06CFB"/>
    <w:rsid w:val="00D32D5D"/>
    <w:rsid w:val="00D42339"/>
    <w:rsid w:val="00D75903"/>
    <w:rsid w:val="00D76C24"/>
    <w:rsid w:val="00D824E9"/>
    <w:rsid w:val="00D9181D"/>
    <w:rsid w:val="00D93084"/>
    <w:rsid w:val="00DC2AF3"/>
    <w:rsid w:val="00E02DE1"/>
    <w:rsid w:val="00E4198C"/>
    <w:rsid w:val="00E6133E"/>
    <w:rsid w:val="00E762F0"/>
    <w:rsid w:val="00EA4D34"/>
    <w:rsid w:val="00EE35DB"/>
    <w:rsid w:val="00F36ACF"/>
    <w:rsid w:val="00F71EFF"/>
    <w:rsid w:val="00F767EF"/>
    <w:rsid w:val="00FA1D47"/>
    <w:rsid w:val="00FA22CF"/>
    <w:rsid w:val="00FC7C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0">
      <o:colormru v:ext="edit" colors="#c1001f"/>
    </o:shapedefaults>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27EE"/>
    <w:rPr>
      <w:sz w:val="24"/>
      <w:szCs w:val="24"/>
    </w:rPr>
  </w:style>
  <w:style w:type="paragraph" w:styleId="berschrift5">
    <w:name w:val="heading 5"/>
    <w:basedOn w:val="Standard"/>
    <w:next w:val="Standard"/>
    <w:qFormat/>
    <w:rsid w:val="008E27EE"/>
    <w:pPr>
      <w:keepNext/>
      <w:spacing w:line="360" w:lineRule="auto"/>
      <w:outlineLvl w:val="4"/>
    </w:pPr>
    <w:rPr>
      <w:rFonts w:ascii="Humnst777 BT" w:hAnsi="Humnst777 BT"/>
      <w:vanish/>
      <w:spacing w:val="-2"/>
      <w:sz w:val="1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afiken">
    <w:name w:val="Grafiken"/>
    <w:basedOn w:val="Standard"/>
    <w:rsid w:val="009C602E"/>
  </w:style>
  <w:style w:type="paragraph" w:customStyle="1" w:styleId="Formatvorlage1">
    <w:name w:val="Formatvorlage1"/>
    <w:basedOn w:val="Standard"/>
    <w:rsid w:val="009C602E"/>
    <w:pPr>
      <w:numPr>
        <w:numId w:val="1"/>
      </w:numPr>
    </w:pPr>
  </w:style>
  <w:style w:type="paragraph" w:styleId="Kopfzeile">
    <w:name w:val="header"/>
    <w:basedOn w:val="Standard"/>
    <w:semiHidden/>
    <w:rsid w:val="009C602E"/>
    <w:pPr>
      <w:tabs>
        <w:tab w:val="center" w:pos="4536"/>
        <w:tab w:val="right" w:pos="9072"/>
      </w:tabs>
    </w:pPr>
  </w:style>
  <w:style w:type="paragraph" w:styleId="Fuzeile">
    <w:name w:val="footer"/>
    <w:basedOn w:val="Standard"/>
    <w:semiHidden/>
    <w:rsid w:val="009C602E"/>
    <w:pPr>
      <w:tabs>
        <w:tab w:val="center" w:pos="4536"/>
        <w:tab w:val="right" w:pos="9072"/>
      </w:tabs>
    </w:pPr>
  </w:style>
  <w:style w:type="character" w:styleId="Hyperlink">
    <w:name w:val="Hyperlink"/>
    <w:basedOn w:val="Absatz-Standardschriftart"/>
    <w:semiHidden/>
    <w:rsid w:val="009C602E"/>
    <w:rPr>
      <w:color w:val="0000FF"/>
      <w:u w:val="single"/>
    </w:rPr>
  </w:style>
  <w:style w:type="paragraph" w:styleId="Sprechblasentext">
    <w:name w:val="Balloon Text"/>
    <w:basedOn w:val="Standard"/>
    <w:link w:val="SprechblasentextZchn"/>
    <w:uiPriority w:val="99"/>
    <w:semiHidden/>
    <w:unhideWhenUsed/>
    <w:rsid w:val="001768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68BE"/>
    <w:rPr>
      <w:rFonts w:ascii="Tahoma" w:hAnsi="Tahoma" w:cs="Tahoma"/>
      <w:sz w:val="16"/>
      <w:szCs w:val="16"/>
    </w:rPr>
  </w:style>
  <w:style w:type="paragraph" w:styleId="Listenabsatz">
    <w:name w:val="List Paragraph"/>
    <w:basedOn w:val="Standard"/>
    <w:uiPriority w:val="34"/>
    <w:qFormat/>
    <w:rsid w:val="0052355E"/>
    <w:pPr>
      <w:ind w:left="708"/>
    </w:pPr>
  </w:style>
  <w:style w:type="table" w:styleId="Tabellengitternetz">
    <w:name w:val="Table Grid"/>
    <w:basedOn w:val="NormaleTabelle"/>
    <w:uiPriority w:val="59"/>
    <w:rsid w:val="00523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Standard"/>
    <w:rsid w:val="004D496F"/>
    <w:pPr>
      <w:spacing w:before="100" w:beforeAutospacing="1" w:after="100" w:afterAutospacing="1"/>
    </w:pPr>
    <w:rPr>
      <w:snapToGrid w:val="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emmert.local\Vorlagen\membrief_pdf_d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membrief_pdf_de.dot</Template>
  <TotalTime>0</TotalTime>
  <Pages>2</Pages>
  <Words>375</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Memmert GmbH + Co</vt:lpstr>
    </vt:vector>
  </TitlesOfParts>
  <Company>Memmert GmbH + Co. KG</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Memmert GmbH + Co</dc:title>
  <dc:creator>Administrator</dc:creator>
  <cp:lastModifiedBy>Administrator</cp:lastModifiedBy>
  <cp:revision>14</cp:revision>
  <cp:lastPrinted>2015-08-24T13:08:00Z</cp:lastPrinted>
  <dcterms:created xsi:type="dcterms:W3CDTF">2018-03-20T09:40:00Z</dcterms:created>
  <dcterms:modified xsi:type="dcterms:W3CDTF">2018-04-09T09:35:00Z</dcterms:modified>
</cp:coreProperties>
</file>