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94C37" w14:textId="3F764A54" w:rsidR="00C871F7" w:rsidRDefault="00994A27" w:rsidP="008C3471">
      <w:pPr>
        <w:tabs>
          <w:tab w:val="left" w:pos="10915"/>
        </w:tabs>
        <w:ind w:right="991" w:firstLine="1134"/>
        <w:rPr>
          <w:rFonts w:ascii="Humnst777 Lt BT" w:hAnsi="Humnst777 Lt BT"/>
          <w:sz w:val="22"/>
        </w:rPr>
      </w:pPr>
      <w:r>
        <w:rPr>
          <w:rFonts w:ascii="Humnst777 Lt BT" w:hAnsi="Humnst777 Lt BT"/>
          <w:b/>
          <w:color w:val="7F7F7F" w:themeColor="text1" w:themeTint="80"/>
          <w:sz w:val="36"/>
        </w:rPr>
        <w:t xml:space="preserve">Memmert </w:t>
      </w:r>
      <w:r w:rsidR="00B969E2">
        <w:rPr>
          <w:rFonts w:ascii="Humnst777 Lt BT" w:hAnsi="Humnst777 Lt BT"/>
          <w:b/>
          <w:color w:val="7F7F7F" w:themeColor="text1" w:themeTint="80"/>
          <w:sz w:val="36"/>
        </w:rPr>
        <w:t>stellt auf klima</w:t>
      </w:r>
      <w:r w:rsidR="007C5EFB">
        <w:rPr>
          <w:rFonts w:ascii="Humnst777 Lt BT" w:hAnsi="Humnst777 Lt BT"/>
          <w:b/>
          <w:color w:val="7F7F7F" w:themeColor="text1" w:themeTint="80"/>
          <w:sz w:val="36"/>
        </w:rPr>
        <w:t>freundlich</w:t>
      </w:r>
      <w:r w:rsidR="00B969E2">
        <w:rPr>
          <w:rFonts w:ascii="Humnst777 Lt BT" w:hAnsi="Humnst777 Lt BT"/>
          <w:b/>
          <w:color w:val="7F7F7F" w:themeColor="text1" w:themeTint="80"/>
          <w:sz w:val="36"/>
        </w:rPr>
        <w:t xml:space="preserve">es Kältemittel um </w:t>
      </w:r>
      <w:r w:rsidR="00E2515E">
        <w:rPr>
          <w:rFonts w:ascii="Humnst777 Lt BT" w:hAnsi="Humnst777 Lt BT"/>
          <w:b/>
          <w:color w:val="7F7F7F" w:themeColor="text1" w:themeTint="80"/>
          <w:sz w:val="36"/>
        </w:rPr>
        <w:t xml:space="preserve"> </w:t>
      </w:r>
      <w:r w:rsidR="0052355E" w:rsidRPr="0052355E">
        <w:rPr>
          <w:rFonts w:ascii="Humnst777 Lt BT" w:hAnsi="Humnst777 Lt BT"/>
          <w:b/>
          <w:color w:val="7F7F7F" w:themeColor="text1" w:themeTint="80"/>
          <w:sz w:val="36"/>
        </w:rPr>
        <w:t xml:space="preserve">                         </w:t>
      </w:r>
    </w:p>
    <w:p w14:paraId="6D1D9878" w14:textId="77777777" w:rsidR="00921163" w:rsidRDefault="007C5EFB">
      <w:pPr>
        <w:ind w:left="1134" w:right="3289"/>
        <w:rPr>
          <w:rFonts w:ascii="Humnst777 Lt BT" w:hAnsi="Humnst777 Lt BT"/>
          <w:sz w:val="22"/>
        </w:rPr>
      </w:pPr>
      <w:r>
        <w:rPr>
          <w:rFonts w:ascii="Humnst777 Lt BT" w:hAnsi="Humnst777 Lt BT"/>
          <w:noProof/>
          <w:sz w:val="22"/>
        </w:rPr>
        <w:pict w14:anchorId="4255546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55.5pt;margin-top:11.75pt;width:49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NwIAIAADsEAAAOAAAAZHJzL2Uyb0RvYy54bWysU9uO2jAQfa/Uf7D8DkkgC2xEWK0S6Mu2&#10;RdrtBxjbSaw6tmUbAqr67x2bi9j2paoqJDPOzJw5M2e8fDr2Eh24dUKrEmfjFCOuqGZCtSX+9rYZ&#10;LTBynihGpFa8xCfu8NPq44flYAo+0Z2WjFsEIMoVgylx570pksTRjvfEjbXhCpyNtj3xcLVtwiwZ&#10;AL2XySRNZ8mgLTNWU+4cfK3PTryK+E3Dqf/aNI57JEsM3Hw8bTx34UxWS1K0lphO0AsN8g8seiIU&#10;FL1B1cQTtLfiD6heUKudbvyY6j7RTSMojz1AN1n6WzevHTE89gLDceY2Jvf/YOmXw9YiwUo8xUiR&#10;HiR63nsdK6M8jGcwroCoSm1taJAe1at50fS7Q0pXHVEtj8FvJwO5WchI3qWEizNQZDd81gxiCODH&#10;WR0b2wdImAI6RklON0n40SMKH2eTxXw+B+Xo1ZeQ4pporPOfuO5RMErsvCWi7XyllQLhtc1iGXJ4&#10;cT7QIsU1IVRVeiOkjPpLhQYoNX1IY4LTUrDgDGHOtrtKWnQgsEGLNPxij+C5D7N6r1gE6zhh64vt&#10;iZBnG4pLFfCgMaBzsc4r8uMxfVwv1ot8lE9m61Ge1vXoeVPlo9kmmz/U07qq6uxnoJblRScY4yqw&#10;u65rlv/dOlweznnRbgt7G0PyHj3OC8he/yPpqGwQ87wWO81OW3tVHDY0Bl9eU3gC93ew79/86hcA&#10;AAD//wMAUEsDBBQABgAIAAAAIQDF5lBA3AAAAAoBAAAPAAAAZHJzL2Rvd25yZXYueG1sTI/BTsMw&#10;EETvSPyDtUjcqO2gRiiNUyEEHJA4tAXOTryNI+x1FLtt4OtxxQGOMzuafVOvZ+/YEac4BFIgFwIY&#10;UhfMQL2Ct93TzR2wmDQZ7QKhgi+MsG4uL2pdmXCiDR63qWe5hGKlFdiUxorz2Fn0Oi7CiJRv+zB5&#10;nbKcem4mfcrl3vFCiJJ7PVD+YPWIDxa7z+3BK3h5fZcftpTm+bEU5JZi8+1aq9T11Xy/ApZwTn9h&#10;OONndGgyUxsOZCJzWUuZtyQFxe0S2DkghSyAtb8Ob2r+f0LzAwAA//8DAFBLAQItABQABgAIAAAA&#10;IQC2gziS/gAAAOEBAAATAAAAAAAAAAAAAAAAAAAAAABbQ29udGVudF9UeXBlc10ueG1sUEsBAi0A&#10;FAAGAAgAAAAhADj9If/WAAAAlAEAAAsAAAAAAAAAAAAAAAAALwEAAF9yZWxzLy5yZWxzUEsBAi0A&#10;FAAGAAgAAAAhAMh5w3AgAgAAOwQAAA4AAAAAAAAAAAAAAAAALgIAAGRycy9lMm9Eb2MueG1sUEsB&#10;Ai0AFAAGAAgAAAAhAMXmUEDcAAAACgEAAA8AAAAAAAAAAAAAAAAAegQAAGRycy9kb3ducmV2Lnht&#10;bFBLBQYAAAAABAAEAPMAAACDBQAAAAA=&#10;" strokecolor="gray" strokeweight=".5pt"/>
        </w:pict>
      </w:r>
    </w:p>
    <w:p w14:paraId="236F202B" w14:textId="77777777" w:rsidR="00921163" w:rsidRDefault="00921163">
      <w:pPr>
        <w:ind w:left="1134" w:right="3289"/>
        <w:rPr>
          <w:rFonts w:ascii="Humnst777 Lt BT" w:hAnsi="Humnst777 Lt BT"/>
          <w:sz w:val="22"/>
        </w:rPr>
      </w:pPr>
    </w:p>
    <w:p w14:paraId="7931CCBD" w14:textId="77777777" w:rsidR="005E4324" w:rsidRPr="005C669D" w:rsidRDefault="005E4324" w:rsidP="00761B90">
      <w:pPr>
        <w:tabs>
          <w:tab w:val="left" w:pos="8505"/>
        </w:tabs>
        <w:ind w:left="1134" w:right="849"/>
        <w:rPr>
          <w:rFonts w:ascii="Humnst777 Lt BT" w:hAnsi="Humnst777 Lt BT"/>
          <w:b/>
          <w:sz w:val="28"/>
          <w:szCs w:val="28"/>
        </w:rPr>
      </w:pPr>
      <w:r>
        <w:rPr>
          <w:rFonts w:ascii="Humnst777 Lt BT" w:hAnsi="Humnst777 Lt BT"/>
          <w:b/>
          <w:sz w:val="28"/>
          <w:szCs w:val="28"/>
        </w:rPr>
        <w:t xml:space="preserve">Kompressor-gekühlte Klima- und Brutschränke </w:t>
      </w:r>
      <w:proofErr w:type="spellStart"/>
      <w:r>
        <w:rPr>
          <w:rFonts w:ascii="Humnst777 Lt BT" w:hAnsi="Humnst777 Lt BT"/>
          <w:b/>
          <w:sz w:val="28"/>
          <w:szCs w:val="28"/>
        </w:rPr>
        <w:t>ICHeco</w:t>
      </w:r>
      <w:proofErr w:type="spellEnd"/>
      <w:r>
        <w:rPr>
          <w:rFonts w:ascii="Humnst777 Lt BT" w:hAnsi="Humnst777 Lt BT"/>
          <w:b/>
          <w:sz w:val="28"/>
          <w:szCs w:val="28"/>
        </w:rPr>
        <w:t>/</w:t>
      </w:r>
      <w:proofErr w:type="spellStart"/>
      <w:r>
        <w:rPr>
          <w:rFonts w:ascii="Humnst777 Lt BT" w:hAnsi="Humnst777 Lt BT"/>
          <w:b/>
          <w:sz w:val="28"/>
          <w:szCs w:val="28"/>
        </w:rPr>
        <w:t>ICPeco</w:t>
      </w:r>
      <w:proofErr w:type="spellEnd"/>
      <w:r>
        <w:rPr>
          <w:rFonts w:ascii="Humnst777 Lt BT" w:hAnsi="Humnst777 Lt BT"/>
          <w:b/>
          <w:sz w:val="28"/>
          <w:szCs w:val="28"/>
        </w:rPr>
        <w:t xml:space="preserve"> jetzt CO</w:t>
      </w:r>
      <w:r w:rsidRPr="005E4324">
        <w:rPr>
          <w:rFonts w:ascii="Humnst777 Lt BT" w:hAnsi="Humnst777 Lt BT"/>
          <w:b/>
          <w:sz w:val="28"/>
          <w:szCs w:val="28"/>
          <w:vertAlign w:val="subscript"/>
        </w:rPr>
        <w:t>2</w:t>
      </w:r>
      <w:r>
        <w:rPr>
          <w:rFonts w:ascii="Humnst777 Lt BT" w:hAnsi="Humnst777 Lt BT"/>
          <w:b/>
          <w:sz w:val="28"/>
          <w:szCs w:val="28"/>
        </w:rPr>
        <w:t>-gekühlt</w:t>
      </w:r>
    </w:p>
    <w:p w14:paraId="110F2960" w14:textId="77777777" w:rsidR="00D939F7" w:rsidRDefault="00D939F7" w:rsidP="00761B90">
      <w:pPr>
        <w:tabs>
          <w:tab w:val="left" w:pos="8505"/>
        </w:tabs>
        <w:ind w:left="1134" w:right="849"/>
        <w:rPr>
          <w:rFonts w:ascii="Humnst777 Lt BT" w:hAnsi="Humnst777 Lt BT"/>
          <w:sz w:val="20"/>
        </w:rPr>
      </w:pPr>
    </w:p>
    <w:p w14:paraId="3720F35A" w14:textId="2BE3F403" w:rsidR="005C669D" w:rsidRDefault="005C669D" w:rsidP="00761B90">
      <w:pPr>
        <w:tabs>
          <w:tab w:val="left" w:pos="8505"/>
        </w:tabs>
        <w:ind w:left="1134" w:right="849"/>
        <w:rPr>
          <w:rFonts w:ascii="Humnst777 Lt BT" w:hAnsi="Humnst777 Lt BT"/>
          <w:sz w:val="20"/>
        </w:rPr>
      </w:pPr>
      <w:r>
        <w:rPr>
          <w:rFonts w:ascii="Humnst777 Lt BT" w:hAnsi="Humnst777 Lt BT"/>
          <w:sz w:val="20"/>
        </w:rPr>
        <w:t xml:space="preserve">Schwabach, </w:t>
      </w:r>
      <w:r w:rsidR="00B12AC3">
        <w:rPr>
          <w:rFonts w:ascii="Humnst777 Lt BT" w:hAnsi="Humnst777 Lt BT"/>
          <w:sz w:val="20"/>
        </w:rPr>
        <w:t>Mai</w:t>
      </w:r>
      <w:r>
        <w:rPr>
          <w:rFonts w:ascii="Humnst777 Lt BT" w:hAnsi="Humnst777 Lt BT"/>
          <w:sz w:val="20"/>
        </w:rPr>
        <w:t xml:space="preserve"> 2018. </w:t>
      </w:r>
    </w:p>
    <w:p w14:paraId="062491C6" w14:textId="77777777" w:rsidR="005C669D" w:rsidRDefault="005C669D" w:rsidP="00761B90">
      <w:pPr>
        <w:tabs>
          <w:tab w:val="left" w:pos="8505"/>
        </w:tabs>
        <w:ind w:left="1134" w:right="849"/>
        <w:rPr>
          <w:rFonts w:ascii="Humnst777 Lt BT" w:hAnsi="Humnst777 Lt BT"/>
          <w:sz w:val="20"/>
        </w:rPr>
      </w:pPr>
    </w:p>
    <w:p w14:paraId="43F916BF" w14:textId="40016FC1" w:rsidR="005C669D" w:rsidRDefault="005C669D" w:rsidP="004D496F">
      <w:pPr>
        <w:tabs>
          <w:tab w:val="left" w:pos="8505"/>
        </w:tabs>
        <w:ind w:left="1134" w:right="849"/>
        <w:rPr>
          <w:rFonts w:ascii="Humnst777 Lt BT" w:hAnsi="Humnst777 Lt BT"/>
          <w:i/>
          <w:sz w:val="20"/>
        </w:rPr>
      </w:pPr>
      <w:r w:rsidRPr="004D496F">
        <w:rPr>
          <w:rFonts w:ascii="Humnst777 Lt BT" w:hAnsi="Humnst777 Lt BT"/>
          <w:i/>
          <w:sz w:val="20"/>
        </w:rPr>
        <w:t xml:space="preserve">Memmert </w:t>
      </w:r>
      <w:r w:rsidR="00AB7127">
        <w:rPr>
          <w:rFonts w:ascii="Humnst777 Lt BT" w:hAnsi="Humnst777 Lt BT"/>
          <w:i/>
          <w:sz w:val="20"/>
        </w:rPr>
        <w:t xml:space="preserve">führt zur ACHEMA 2018 </w:t>
      </w:r>
      <w:r w:rsidR="009E1FD0">
        <w:rPr>
          <w:rFonts w:ascii="Humnst777 Lt BT" w:hAnsi="Humnst777 Lt BT"/>
          <w:i/>
          <w:sz w:val="20"/>
        </w:rPr>
        <w:t xml:space="preserve">zwei </w:t>
      </w:r>
      <w:proofErr w:type="spellStart"/>
      <w:r w:rsidR="00AB7127">
        <w:rPr>
          <w:rFonts w:ascii="Humnst777 Lt BT" w:hAnsi="Humnst777 Lt BT"/>
          <w:i/>
          <w:sz w:val="20"/>
        </w:rPr>
        <w:t>Temperiergeräte</w:t>
      </w:r>
      <w:proofErr w:type="spellEnd"/>
      <w:r w:rsidR="00AB7127">
        <w:rPr>
          <w:rFonts w:ascii="Humnst777 Lt BT" w:hAnsi="Humnst777 Lt BT"/>
          <w:i/>
          <w:sz w:val="20"/>
        </w:rPr>
        <w:t xml:space="preserve"> mit </w:t>
      </w:r>
      <w:r w:rsidR="009E1FD0">
        <w:rPr>
          <w:rFonts w:ascii="Humnst777 Lt BT" w:hAnsi="Humnst777 Lt BT"/>
          <w:i/>
          <w:sz w:val="20"/>
        </w:rPr>
        <w:t>klima</w:t>
      </w:r>
      <w:r w:rsidR="007C5EFB">
        <w:rPr>
          <w:rFonts w:ascii="Humnst777 Lt BT" w:hAnsi="Humnst777 Lt BT"/>
          <w:i/>
          <w:sz w:val="20"/>
        </w:rPr>
        <w:t>schonendem</w:t>
      </w:r>
      <w:r w:rsidR="009E1FD0">
        <w:rPr>
          <w:rFonts w:ascii="Humnst777 Lt BT" w:hAnsi="Humnst777 Lt BT"/>
          <w:i/>
          <w:sz w:val="20"/>
        </w:rPr>
        <w:t xml:space="preserve"> </w:t>
      </w:r>
      <w:r w:rsidR="00AB7127">
        <w:rPr>
          <w:rFonts w:ascii="Humnst777 Lt BT" w:hAnsi="Humnst777 Lt BT"/>
          <w:i/>
          <w:sz w:val="20"/>
        </w:rPr>
        <w:t>CO</w:t>
      </w:r>
      <w:r w:rsidR="00AB7127" w:rsidRPr="00AB7127">
        <w:rPr>
          <w:rFonts w:ascii="Humnst777 Lt BT" w:hAnsi="Humnst777 Lt BT"/>
          <w:i/>
          <w:sz w:val="20"/>
          <w:vertAlign w:val="subscript"/>
        </w:rPr>
        <w:t>2</w:t>
      </w:r>
      <w:r w:rsidR="00AB7127">
        <w:rPr>
          <w:rFonts w:ascii="Humnst777 Lt BT" w:hAnsi="Humnst777 Lt BT"/>
          <w:i/>
          <w:sz w:val="20"/>
        </w:rPr>
        <w:t xml:space="preserve"> als Kältemittel</w:t>
      </w:r>
      <w:r w:rsidR="00107BDB">
        <w:rPr>
          <w:rFonts w:ascii="Humnst777 Lt BT" w:hAnsi="Humnst777 Lt BT"/>
          <w:i/>
          <w:sz w:val="20"/>
        </w:rPr>
        <w:t xml:space="preserve"> (R744) </w:t>
      </w:r>
      <w:r w:rsidR="00AB7127">
        <w:rPr>
          <w:rFonts w:ascii="Humnst777 Lt BT" w:hAnsi="Humnst777 Lt BT"/>
          <w:i/>
          <w:sz w:val="20"/>
        </w:rPr>
        <w:t>ein</w:t>
      </w:r>
      <w:r w:rsidR="00E2515E">
        <w:rPr>
          <w:rFonts w:ascii="Humnst777 Lt BT" w:hAnsi="Humnst777 Lt BT"/>
          <w:i/>
          <w:sz w:val="20"/>
        </w:rPr>
        <w:t xml:space="preserve">. </w:t>
      </w:r>
      <w:r w:rsidR="00AB7127">
        <w:rPr>
          <w:rFonts w:ascii="Humnst777 Lt BT" w:hAnsi="Humnst777 Lt BT"/>
          <w:i/>
          <w:sz w:val="20"/>
        </w:rPr>
        <w:t xml:space="preserve">Der Klimaschrank </w:t>
      </w:r>
      <w:proofErr w:type="spellStart"/>
      <w:r w:rsidR="00AB7127">
        <w:rPr>
          <w:rFonts w:ascii="Humnst777 Lt BT" w:hAnsi="Humnst777 Lt BT"/>
          <w:i/>
          <w:sz w:val="20"/>
        </w:rPr>
        <w:t>ICHeco</w:t>
      </w:r>
      <w:proofErr w:type="spellEnd"/>
      <w:r w:rsidR="00AB7127">
        <w:rPr>
          <w:rFonts w:ascii="Humnst777 Lt BT" w:hAnsi="Humnst777 Lt BT"/>
          <w:i/>
          <w:sz w:val="20"/>
        </w:rPr>
        <w:t xml:space="preserve"> s</w:t>
      </w:r>
      <w:r w:rsidR="009E1FD0">
        <w:rPr>
          <w:rFonts w:ascii="Humnst777 Lt BT" w:hAnsi="Humnst777 Lt BT"/>
          <w:i/>
          <w:sz w:val="20"/>
        </w:rPr>
        <w:t>owie der K</w:t>
      </w:r>
      <w:r w:rsidR="004044E4">
        <w:rPr>
          <w:rFonts w:ascii="Humnst777 Lt BT" w:hAnsi="Humnst777 Lt BT"/>
          <w:i/>
          <w:sz w:val="20"/>
        </w:rPr>
        <w:t>ompressor-K</w:t>
      </w:r>
      <w:r w:rsidR="009E1FD0">
        <w:rPr>
          <w:rFonts w:ascii="Humnst777 Lt BT" w:hAnsi="Humnst777 Lt BT"/>
          <w:i/>
          <w:sz w:val="20"/>
        </w:rPr>
        <w:t xml:space="preserve">ühlbrutschrank </w:t>
      </w:r>
      <w:proofErr w:type="spellStart"/>
      <w:r w:rsidR="009E1FD0">
        <w:rPr>
          <w:rFonts w:ascii="Humnst777 Lt BT" w:hAnsi="Humnst777 Lt BT"/>
          <w:i/>
          <w:sz w:val="20"/>
        </w:rPr>
        <w:t>ICPeco</w:t>
      </w:r>
      <w:proofErr w:type="spellEnd"/>
      <w:r w:rsidR="009E1FD0">
        <w:rPr>
          <w:rFonts w:ascii="Humnst777 Lt BT" w:hAnsi="Humnst777 Lt BT"/>
          <w:i/>
          <w:sz w:val="20"/>
        </w:rPr>
        <w:t xml:space="preserve"> sind </w:t>
      </w:r>
      <w:r w:rsidR="00A2442E">
        <w:rPr>
          <w:rFonts w:ascii="Humnst777 Lt BT" w:hAnsi="Humnst777 Lt BT"/>
          <w:i/>
          <w:sz w:val="20"/>
        </w:rPr>
        <w:t xml:space="preserve">nicht nur umweltfreundlicher, sondern auch </w:t>
      </w:r>
      <w:r w:rsidR="009E1FD0">
        <w:rPr>
          <w:rFonts w:ascii="Humnst777 Lt BT" w:hAnsi="Humnst777 Lt BT"/>
          <w:i/>
          <w:sz w:val="20"/>
        </w:rPr>
        <w:t xml:space="preserve">leistungsstärker als Geräte, die mit fluorierten Treibhausgasen gekühlt werden. </w:t>
      </w:r>
    </w:p>
    <w:p w14:paraId="45EA719B" w14:textId="77777777" w:rsidR="004D496F" w:rsidRDefault="004D496F" w:rsidP="004D496F">
      <w:pPr>
        <w:tabs>
          <w:tab w:val="left" w:pos="8505"/>
        </w:tabs>
        <w:ind w:left="1134" w:right="849"/>
        <w:rPr>
          <w:rFonts w:ascii="Humnst777 Lt BT" w:hAnsi="Humnst777 Lt BT"/>
          <w:i/>
          <w:sz w:val="20"/>
        </w:rPr>
      </w:pPr>
    </w:p>
    <w:p w14:paraId="4E152771" w14:textId="7B73CF80" w:rsidR="003D0E62" w:rsidRPr="009C4AB6" w:rsidRDefault="00B2578D" w:rsidP="009C4AB6">
      <w:pPr>
        <w:tabs>
          <w:tab w:val="left" w:pos="11057"/>
        </w:tabs>
        <w:ind w:left="1134" w:right="849"/>
        <w:rPr>
          <w:rFonts w:ascii="Humnst777 Lt BT" w:hAnsi="Humnst777 Lt BT" w:cs="Arial"/>
          <w:bCs/>
          <w:sz w:val="20"/>
          <w:szCs w:val="20"/>
          <w:shd w:val="clear" w:color="auto" w:fill="FFFFFF"/>
        </w:rPr>
      </w:pPr>
      <w:r>
        <w:rPr>
          <w:rFonts w:ascii="Humnst777 Lt BT" w:hAnsi="Humnst777 Lt BT"/>
          <w:b/>
          <w:sz w:val="20"/>
        </w:rPr>
        <w:t>Kältemittel CO</w:t>
      </w:r>
      <w:r w:rsidRPr="003D398A">
        <w:rPr>
          <w:rFonts w:ascii="Humnst777 Lt BT" w:hAnsi="Humnst777 Lt BT"/>
          <w:b/>
          <w:sz w:val="20"/>
          <w:vertAlign w:val="subscript"/>
        </w:rPr>
        <w:t>2</w:t>
      </w:r>
      <w:r>
        <w:rPr>
          <w:rFonts w:ascii="Humnst777 Lt BT" w:hAnsi="Humnst777 Lt BT"/>
          <w:b/>
          <w:sz w:val="20"/>
        </w:rPr>
        <w:t xml:space="preserve"> ist klima</w:t>
      </w:r>
      <w:r w:rsidR="007C5EFB">
        <w:rPr>
          <w:rFonts w:ascii="Humnst777 Lt BT" w:hAnsi="Humnst777 Lt BT"/>
          <w:b/>
          <w:sz w:val="20"/>
        </w:rPr>
        <w:t>freundlich</w:t>
      </w:r>
      <w:r>
        <w:rPr>
          <w:rFonts w:ascii="Humnst777 Lt BT" w:hAnsi="Humnst777 Lt BT"/>
          <w:b/>
          <w:sz w:val="20"/>
        </w:rPr>
        <w:br/>
      </w:r>
      <w:r w:rsidR="001D52F9" w:rsidRPr="00C10A3F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 xml:space="preserve">Mit </w:t>
      </w:r>
      <w:r w:rsidR="00FF0141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>dem schrittweisen Ausstieg aus synthetischen Kältemitteln</w:t>
      </w:r>
      <w:r w:rsidR="001D52F9" w:rsidRPr="00C10A3F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 xml:space="preserve"> </w:t>
      </w:r>
      <w:r w:rsidR="00FF0141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>vergrößert</w:t>
      </w:r>
      <w:r w:rsidR="00BB5F4C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 xml:space="preserve"> </w:t>
      </w:r>
      <w:r w:rsidR="001D52F9" w:rsidRPr="00C10A3F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>Memmert</w:t>
      </w:r>
      <w:r w:rsidR="00FF0141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 xml:space="preserve"> seine Range an umweltfreundlichen </w:t>
      </w:r>
      <w:proofErr w:type="spellStart"/>
      <w:r w:rsidR="00FF0141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>Temperiergeräten</w:t>
      </w:r>
      <w:proofErr w:type="spellEnd"/>
      <w:r w:rsidR="00FF0141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 xml:space="preserve">. </w:t>
      </w:r>
      <w:r w:rsidR="001D52F9" w:rsidRPr="00C10A3F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>Bereits seit vielen Jahren hat Memmert mit der Konstantklima-Kammer HPP und dem K</w:t>
      </w:r>
      <w:r w:rsidR="001D52F9" w:rsidRPr="00C10A3F">
        <w:rPr>
          <w:rStyle w:val="Fett"/>
          <w:rFonts w:ascii="Humnst777 Lt BT" w:hAnsi="Humnst777 Lt BT" w:cs="Arial" w:hint="eastAsia"/>
          <w:b w:val="0"/>
          <w:sz w:val="20"/>
          <w:szCs w:val="20"/>
          <w:shd w:val="clear" w:color="auto" w:fill="FFFFFF"/>
        </w:rPr>
        <w:t>ü</w:t>
      </w:r>
      <w:r w:rsidR="001D52F9" w:rsidRPr="00C10A3F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 xml:space="preserve">hlbrutschrank IPP Peltier-gekühlte, umweltfreundliche </w:t>
      </w:r>
      <w:proofErr w:type="spellStart"/>
      <w:r w:rsidR="001D52F9" w:rsidRPr="00C10A3F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>Temperiergeräte</w:t>
      </w:r>
      <w:proofErr w:type="spellEnd"/>
      <w:r w:rsidR="001D52F9" w:rsidRPr="00C10A3F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 xml:space="preserve"> oh</w:t>
      </w:r>
      <w:r w:rsidR="005E4324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>ne Kältekompressor im Programm.</w:t>
      </w:r>
    </w:p>
    <w:p w14:paraId="1C96F59E" w14:textId="77777777" w:rsidR="00710605" w:rsidRPr="00214ADC" w:rsidRDefault="00710605" w:rsidP="004C5CB2">
      <w:pPr>
        <w:tabs>
          <w:tab w:val="left" w:pos="8505"/>
        </w:tabs>
        <w:ind w:right="849"/>
        <w:rPr>
          <w:rFonts w:ascii="Humnst777 Lt BT" w:hAnsi="Humnst777 Lt BT"/>
          <w:b/>
          <w:sz w:val="20"/>
        </w:rPr>
      </w:pPr>
    </w:p>
    <w:p w14:paraId="66596086" w14:textId="413C20B1" w:rsidR="00B112B7" w:rsidRDefault="00FF3FF5" w:rsidP="004D496F">
      <w:pPr>
        <w:tabs>
          <w:tab w:val="left" w:pos="8505"/>
        </w:tabs>
        <w:ind w:left="1134" w:right="849"/>
        <w:rPr>
          <w:rFonts w:ascii="Humnst777 Lt BT" w:hAnsi="Humnst777 Lt BT"/>
          <w:sz w:val="20"/>
        </w:rPr>
      </w:pPr>
      <w:r>
        <w:rPr>
          <w:noProof/>
        </w:rPr>
        <w:drawing>
          <wp:inline distT="0" distB="0" distL="0" distR="0" wp14:anchorId="3ABF03E3" wp14:editId="7E4F7FFB">
            <wp:extent cx="1964962" cy="14709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6380" cy="1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2B7" w:rsidRPr="00D0365F">
        <w:rPr>
          <w:rFonts w:ascii="Humnst777 Lt BT" w:hAnsi="Humnst777 Lt BT"/>
          <w:sz w:val="20"/>
        </w:rPr>
        <w:t xml:space="preserve"> </w:t>
      </w:r>
    </w:p>
    <w:p w14:paraId="0F775BAB" w14:textId="77777777" w:rsidR="00275E18" w:rsidRDefault="00275E18" w:rsidP="007F7FB3">
      <w:pPr>
        <w:tabs>
          <w:tab w:val="left" w:pos="8505"/>
        </w:tabs>
        <w:ind w:left="1134" w:right="849"/>
        <w:rPr>
          <w:rFonts w:ascii="Humnst777 Lt BT" w:hAnsi="Humnst777 Lt BT"/>
          <w:sz w:val="20"/>
        </w:rPr>
      </w:pPr>
    </w:p>
    <w:p w14:paraId="53520660" w14:textId="7FA23214" w:rsidR="007F7FB3" w:rsidRDefault="00695014" w:rsidP="007F7FB3">
      <w:pPr>
        <w:tabs>
          <w:tab w:val="left" w:pos="8505"/>
        </w:tabs>
        <w:ind w:left="1134" w:right="849"/>
        <w:rPr>
          <w:rFonts w:ascii="Humnst777 Lt BT" w:hAnsi="Humnst777 Lt BT"/>
          <w:i/>
          <w:sz w:val="20"/>
        </w:rPr>
      </w:pPr>
      <w:r w:rsidRPr="00B112B7">
        <w:rPr>
          <w:rFonts w:ascii="Humnst777 Lt BT" w:hAnsi="Humnst777 Lt BT"/>
          <w:i/>
          <w:sz w:val="20"/>
        </w:rPr>
        <w:t xml:space="preserve">Memmert </w:t>
      </w:r>
      <w:r w:rsidR="00DE13FE" w:rsidRPr="00B112B7">
        <w:rPr>
          <w:rFonts w:ascii="Humnst777 Lt BT" w:hAnsi="Humnst777 Lt BT"/>
          <w:i/>
          <w:sz w:val="20"/>
        </w:rPr>
        <w:t xml:space="preserve">Klimaschrank </w:t>
      </w:r>
      <w:proofErr w:type="spellStart"/>
      <w:r w:rsidR="00DE13FE" w:rsidRPr="00B112B7">
        <w:rPr>
          <w:rFonts w:ascii="Humnst777 Lt BT" w:hAnsi="Humnst777 Lt BT"/>
          <w:i/>
          <w:sz w:val="20"/>
        </w:rPr>
        <w:t>ICHeco</w:t>
      </w:r>
      <w:proofErr w:type="spellEnd"/>
      <w:r w:rsidR="006E071C">
        <w:rPr>
          <w:rFonts w:ascii="Humnst777 Lt BT" w:hAnsi="Humnst777 Lt BT"/>
          <w:i/>
          <w:sz w:val="20"/>
        </w:rPr>
        <w:t xml:space="preserve">/Kompressor-Kühlbrutschrank </w:t>
      </w:r>
      <w:proofErr w:type="spellStart"/>
      <w:r w:rsidR="006E071C">
        <w:rPr>
          <w:rFonts w:ascii="Humnst777 Lt BT" w:hAnsi="Humnst777 Lt BT"/>
          <w:i/>
          <w:sz w:val="20"/>
        </w:rPr>
        <w:t>ICPeco</w:t>
      </w:r>
      <w:proofErr w:type="spellEnd"/>
      <w:r w:rsidRPr="00B112B7">
        <w:rPr>
          <w:rFonts w:ascii="Humnst777 Lt BT" w:hAnsi="Humnst777 Lt BT"/>
          <w:i/>
          <w:sz w:val="20"/>
        </w:rPr>
        <w:t xml:space="preserve"> jetzt mit </w:t>
      </w:r>
      <w:r w:rsidR="00DE13FE" w:rsidRPr="00B112B7">
        <w:rPr>
          <w:rFonts w:ascii="Humnst777 Lt BT" w:hAnsi="Humnst777 Lt BT"/>
          <w:i/>
          <w:sz w:val="20"/>
        </w:rPr>
        <w:t xml:space="preserve">natürlichem </w:t>
      </w:r>
      <w:r w:rsidRPr="00B112B7">
        <w:rPr>
          <w:rFonts w:ascii="Humnst777 Lt BT" w:hAnsi="Humnst777 Lt BT"/>
          <w:i/>
          <w:sz w:val="20"/>
        </w:rPr>
        <w:t xml:space="preserve">Kältemittel </w:t>
      </w:r>
      <w:r w:rsidR="00DE13FE" w:rsidRPr="00B112B7">
        <w:rPr>
          <w:rFonts w:ascii="Humnst777 Lt BT" w:hAnsi="Humnst777 Lt BT"/>
          <w:i/>
          <w:sz w:val="20"/>
        </w:rPr>
        <w:t>CO</w:t>
      </w:r>
      <w:r w:rsidR="00DE13FE" w:rsidRPr="00072421">
        <w:rPr>
          <w:rFonts w:ascii="Humnst777 Lt BT" w:hAnsi="Humnst777 Lt BT"/>
          <w:i/>
          <w:sz w:val="20"/>
          <w:vertAlign w:val="subscript"/>
        </w:rPr>
        <w:t xml:space="preserve">2 </w:t>
      </w:r>
      <w:r w:rsidR="00DE13FE" w:rsidRPr="00B112B7">
        <w:rPr>
          <w:rFonts w:ascii="Humnst777 Lt BT" w:hAnsi="Humnst777 Lt BT"/>
          <w:i/>
          <w:sz w:val="20"/>
        </w:rPr>
        <w:t xml:space="preserve">(R744) </w:t>
      </w:r>
      <w:r w:rsidRPr="00B112B7">
        <w:rPr>
          <w:rFonts w:ascii="Humnst777 Lt BT" w:hAnsi="Humnst777 Lt BT"/>
          <w:i/>
          <w:sz w:val="20"/>
        </w:rPr>
        <w:t xml:space="preserve"> </w:t>
      </w:r>
    </w:p>
    <w:p w14:paraId="1AA58154" w14:textId="77777777" w:rsidR="00B112B7" w:rsidRDefault="00B112B7" w:rsidP="004D496F">
      <w:pPr>
        <w:tabs>
          <w:tab w:val="left" w:pos="8505"/>
        </w:tabs>
        <w:ind w:left="1134" w:right="849"/>
        <w:rPr>
          <w:rFonts w:ascii="Humnst777 Lt BT" w:hAnsi="Humnst777 Lt BT"/>
          <w:i/>
          <w:sz w:val="20"/>
        </w:rPr>
      </w:pPr>
    </w:p>
    <w:p w14:paraId="4E133E83" w14:textId="38B9472A" w:rsidR="007F7FB3" w:rsidRDefault="00B112B7" w:rsidP="007F7FB3">
      <w:pPr>
        <w:tabs>
          <w:tab w:val="left" w:pos="11057"/>
        </w:tabs>
        <w:ind w:left="1134" w:right="849"/>
        <w:rPr>
          <w:rFonts w:ascii="Humnst777 Lt BT" w:hAnsi="Humnst777 Lt BT"/>
          <w:sz w:val="20"/>
          <w:szCs w:val="20"/>
        </w:rPr>
      </w:pPr>
      <w:r>
        <w:rPr>
          <w:rFonts w:ascii="Humnst777 Lt BT" w:hAnsi="Humnst777 Lt BT"/>
          <w:sz w:val="20"/>
          <w:szCs w:val="20"/>
        </w:rPr>
        <w:t xml:space="preserve">Um die Auswirkungen von Stoffen auf die Erwärmung bodennaher Luftschichten und somit zum Treibhauseffekt vergleichen zu können, wird der GWP-Wert (Global </w:t>
      </w:r>
      <w:proofErr w:type="spellStart"/>
      <w:r>
        <w:rPr>
          <w:rFonts w:ascii="Humnst777 Lt BT" w:hAnsi="Humnst777 Lt BT"/>
          <w:sz w:val="20"/>
          <w:szCs w:val="20"/>
        </w:rPr>
        <w:t>Warming</w:t>
      </w:r>
      <w:proofErr w:type="spellEnd"/>
      <w:r>
        <w:rPr>
          <w:rFonts w:ascii="Humnst777 Lt BT" w:hAnsi="Humnst777 Lt BT"/>
          <w:sz w:val="20"/>
          <w:szCs w:val="20"/>
        </w:rPr>
        <w:t xml:space="preserve"> Potential) herangezogen. Das ab sofort in Memmert </w:t>
      </w:r>
      <w:proofErr w:type="spellStart"/>
      <w:r>
        <w:rPr>
          <w:rFonts w:ascii="Humnst777 Lt BT" w:hAnsi="Humnst777 Lt BT"/>
          <w:sz w:val="20"/>
          <w:szCs w:val="20"/>
        </w:rPr>
        <w:t>ICH</w:t>
      </w:r>
      <w:r w:rsidR="005E4324">
        <w:rPr>
          <w:rFonts w:ascii="Humnst777 Lt BT" w:hAnsi="Humnst777 Lt BT"/>
          <w:sz w:val="20"/>
          <w:szCs w:val="20"/>
        </w:rPr>
        <w:t>eco</w:t>
      </w:r>
      <w:proofErr w:type="spellEnd"/>
      <w:r>
        <w:rPr>
          <w:rFonts w:ascii="Humnst777 Lt BT" w:hAnsi="Humnst777 Lt BT"/>
          <w:sz w:val="20"/>
          <w:szCs w:val="20"/>
        </w:rPr>
        <w:t>/</w:t>
      </w:r>
      <w:proofErr w:type="spellStart"/>
      <w:r>
        <w:rPr>
          <w:rFonts w:ascii="Humnst777 Lt BT" w:hAnsi="Humnst777 Lt BT"/>
          <w:sz w:val="20"/>
          <w:szCs w:val="20"/>
        </w:rPr>
        <w:t>ICPeco</w:t>
      </w:r>
      <w:proofErr w:type="spellEnd"/>
      <w:r>
        <w:rPr>
          <w:rFonts w:ascii="Humnst777 Lt BT" w:hAnsi="Humnst777 Lt BT"/>
          <w:sz w:val="20"/>
          <w:szCs w:val="20"/>
        </w:rPr>
        <w:t xml:space="preserve">-Geräten verwendete Kältemittel mit der Kurzbezeichnung R744 und der chemischen </w:t>
      </w:r>
      <w:r w:rsidR="00420534">
        <w:rPr>
          <w:rFonts w:ascii="Humnst777 Lt BT" w:hAnsi="Humnst777 Lt BT"/>
          <w:sz w:val="20"/>
          <w:szCs w:val="20"/>
        </w:rPr>
        <w:t>Summenformel</w:t>
      </w:r>
      <w:r>
        <w:rPr>
          <w:rFonts w:ascii="Humnst777 Lt BT" w:hAnsi="Humnst777 Lt BT"/>
          <w:sz w:val="20"/>
          <w:szCs w:val="20"/>
        </w:rPr>
        <w:t xml:space="preserve"> CO</w:t>
      </w:r>
      <w:r w:rsidRPr="003D398A">
        <w:rPr>
          <w:rFonts w:ascii="Humnst777 Lt BT" w:hAnsi="Humnst777 Lt BT"/>
          <w:sz w:val="20"/>
          <w:szCs w:val="20"/>
          <w:vertAlign w:val="subscript"/>
        </w:rPr>
        <w:t>2</w:t>
      </w:r>
      <w:r>
        <w:rPr>
          <w:rFonts w:ascii="Humnst777 Lt BT" w:hAnsi="Humnst777 Lt BT"/>
          <w:sz w:val="20"/>
          <w:szCs w:val="20"/>
        </w:rPr>
        <w:t xml:space="preserve"> hat einen GWP-Wert von 1 und ist somit </w:t>
      </w:r>
      <w:r w:rsidR="007C5EFB">
        <w:rPr>
          <w:rFonts w:ascii="Humnst777 Lt BT" w:hAnsi="Humnst777 Lt BT"/>
          <w:sz w:val="20"/>
          <w:szCs w:val="20"/>
        </w:rPr>
        <w:t>nahezu</w:t>
      </w:r>
      <w:r>
        <w:rPr>
          <w:rFonts w:ascii="Humnst777 Lt BT" w:hAnsi="Humnst777 Lt BT"/>
          <w:sz w:val="20"/>
          <w:szCs w:val="20"/>
        </w:rPr>
        <w:t xml:space="preserve"> klimaneutral.</w:t>
      </w:r>
      <w:r w:rsidR="00072421">
        <w:rPr>
          <w:rFonts w:ascii="Humnst777 Lt BT" w:hAnsi="Humnst777 Lt BT"/>
          <w:sz w:val="20"/>
          <w:szCs w:val="20"/>
        </w:rPr>
        <w:t xml:space="preserve"> Hingegen trägt das </w:t>
      </w:r>
      <w:r w:rsidR="005E4324">
        <w:rPr>
          <w:rFonts w:ascii="Humnst777 Lt BT" w:hAnsi="Humnst777 Lt BT"/>
          <w:sz w:val="20"/>
          <w:szCs w:val="20"/>
        </w:rPr>
        <w:t xml:space="preserve">bisher verwendete </w:t>
      </w:r>
      <w:r w:rsidR="00072421">
        <w:rPr>
          <w:rFonts w:ascii="Humnst777 Lt BT" w:hAnsi="Humnst777 Lt BT"/>
          <w:sz w:val="20"/>
          <w:szCs w:val="20"/>
        </w:rPr>
        <w:t>Kältemittel</w:t>
      </w:r>
      <w:r>
        <w:rPr>
          <w:rFonts w:ascii="Humnst777 Lt BT" w:hAnsi="Humnst777 Lt BT"/>
          <w:sz w:val="20"/>
          <w:szCs w:val="20"/>
        </w:rPr>
        <w:t xml:space="preserve"> R134</w:t>
      </w:r>
      <w:r w:rsidR="00420534">
        <w:rPr>
          <w:rFonts w:ascii="Humnst777 Lt BT" w:hAnsi="Humnst777 Lt BT"/>
          <w:sz w:val="20"/>
          <w:szCs w:val="20"/>
        </w:rPr>
        <w:t>a</w:t>
      </w:r>
      <w:r>
        <w:rPr>
          <w:rFonts w:ascii="Humnst777 Lt BT" w:hAnsi="Humnst777 Lt BT"/>
          <w:sz w:val="20"/>
          <w:szCs w:val="20"/>
        </w:rPr>
        <w:t xml:space="preserve"> mit einem GWP von 1430 </w:t>
      </w:r>
      <w:r w:rsidRPr="00BA50DD">
        <w:rPr>
          <w:rFonts w:ascii="Humnst777 Lt BT" w:hAnsi="Humnst777 Lt BT"/>
          <w:sz w:val="20"/>
          <w:szCs w:val="20"/>
        </w:rPr>
        <w:t xml:space="preserve">innerhalb der ersten 100 Jahre nach der Freisetzung 1430 Mal so stark </w:t>
      </w:r>
      <w:r w:rsidR="005E4324" w:rsidRPr="00BA50DD">
        <w:rPr>
          <w:rFonts w:ascii="Humnst777 Lt BT" w:hAnsi="Humnst777 Lt BT"/>
          <w:sz w:val="20"/>
          <w:szCs w:val="20"/>
        </w:rPr>
        <w:t>zum Treibhauseffekt bei.</w:t>
      </w:r>
      <w:r w:rsidR="00BA50DD" w:rsidRPr="00BA50DD">
        <w:rPr>
          <w:rFonts w:ascii="Humnst777 Lt BT" w:hAnsi="Humnst777 Lt BT"/>
          <w:sz w:val="20"/>
          <w:szCs w:val="20"/>
        </w:rPr>
        <w:t xml:space="preserve"> Darüber hinaus enthält R744 kein Chlor, </w:t>
      </w:r>
      <w:r w:rsidR="007C5EFB">
        <w:rPr>
          <w:rFonts w:ascii="Humnst777 Lt BT" w:hAnsi="Humnst777 Lt BT"/>
          <w:sz w:val="20"/>
          <w:szCs w:val="20"/>
        </w:rPr>
        <w:t>ist weder brennbar noch toxisch und</w:t>
      </w:r>
      <w:r w:rsidR="00BA50DD" w:rsidRPr="00BA50DD">
        <w:rPr>
          <w:rFonts w:ascii="Humnst777 Lt BT" w:hAnsi="Humnst777 Lt BT"/>
          <w:sz w:val="20"/>
          <w:szCs w:val="20"/>
        </w:rPr>
        <w:t xml:space="preserve"> führt nicht zum Abbau von Ozon in der Atmosphäre.</w:t>
      </w:r>
      <w:r w:rsidR="005E4324">
        <w:rPr>
          <w:rFonts w:ascii="Humnst777 Lt BT" w:hAnsi="Humnst777 Lt BT"/>
          <w:sz w:val="20"/>
          <w:szCs w:val="20"/>
        </w:rPr>
        <w:t xml:space="preserve"> </w:t>
      </w:r>
      <w:r>
        <w:rPr>
          <w:rFonts w:ascii="Humnst777 Lt BT" w:hAnsi="Humnst777 Lt BT"/>
          <w:sz w:val="20"/>
          <w:szCs w:val="20"/>
        </w:rPr>
        <w:t xml:space="preserve">Es fällt als Nebenprodukt industrieller Prozesse an, daher wird auch für die Herstellung weit weniger Energie aufgewendet als für synthetische, fluorierte Kältemittel. </w:t>
      </w:r>
    </w:p>
    <w:p w14:paraId="110B5D11" w14:textId="77777777" w:rsidR="00B112B7" w:rsidRDefault="00B112B7" w:rsidP="00B112B7">
      <w:pPr>
        <w:tabs>
          <w:tab w:val="left" w:pos="8505"/>
        </w:tabs>
        <w:ind w:left="1134" w:right="849"/>
        <w:rPr>
          <w:rFonts w:ascii="Humnst777 Lt BT" w:hAnsi="Humnst777 Lt BT"/>
          <w:b/>
          <w:sz w:val="20"/>
        </w:rPr>
      </w:pPr>
    </w:p>
    <w:p w14:paraId="7BFE1456" w14:textId="77777777" w:rsidR="00B112B7" w:rsidRPr="001D52F9" w:rsidRDefault="00B112B7" w:rsidP="00B112B7">
      <w:pPr>
        <w:tabs>
          <w:tab w:val="left" w:pos="8505"/>
        </w:tabs>
        <w:ind w:left="1134" w:right="849"/>
        <w:rPr>
          <w:rFonts w:ascii="Humnst777 Lt BT" w:hAnsi="Humnst777 Lt BT"/>
          <w:b/>
          <w:sz w:val="20"/>
        </w:rPr>
      </w:pPr>
      <w:r>
        <w:rPr>
          <w:rFonts w:ascii="Humnst777 Lt BT" w:hAnsi="Humnst777 Lt BT"/>
          <w:b/>
          <w:sz w:val="20"/>
        </w:rPr>
        <w:t>F-Gas-</w:t>
      </w:r>
      <w:r w:rsidRPr="001D52F9">
        <w:rPr>
          <w:rFonts w:ascii="Humnst777 Lt BT" w:hAnsi="Humnst777 Lt BT"/>
          <w:b/>
          <w:sz w:val="20"/>
        </w:rPr>
        <w:t xml:space="preserve">Verordnung </w:t>
      </w:r>
      <w:r>
        <w:rPr>
          <w:rFonts w:ascii="Humnst777 Lt BT" w:hAnsi="Humnst777 Lt BT"/>
          <w:b/>
          <w:sz w:val="20"/>
        </w:rPr>
        <w:t xml:space="preserve">gibt Anreize für Umstellung  </w:t>
      </w:r>
    </w:p>
    <w:p w14:paraId="55024588" w14:textId="5AEB57C2" w:rsidR="00947418" w:rsidRDefault="00B112B7" w:rsidP="007C5EFB">
      <w:pPr>
        <w:tabs>
          <w:tab w:val="left" w:pos="8505"/>
        </w:tabs>
        <w:ind w:left="1134" w:right="849"/>
        <w:rPr>
          <w:rFonts w:ascii="Humnst777 Lt BT" w:hAnsi="Humnst777 Lt BT"/>
          <w:i/>
          <w:sz w:val="20"/>
        </w:rPr>
      </w:pPr>
      <w:r w:rsidRPr="00B2578D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 xml:space="preserve">Mit der neuen F-Gas-Verordnung der Europäischen Union sollen die </w:t>
      </w:r>
      <w:r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>Emissionen</w:t>
      </w:r>
      <w:r w:rsidRPr="00B2578D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 xml:space="preserve"> </w:t>
      </w:r>
      <w:r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 xml:space="preserve">durch fluorierte Treibhausgase </w:t>
      </w:r>
      <w:r w:rsidRPr="00B2578D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 xml:space="preserve">bis zum Jahr 2050 um rund 90 % gegenüber 1990 verringert werden. </w:t>
      </w:r>
      <w:r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 xml:space="preserve">Als Maßnahmen sind unter anderem schrittweise Mengenabsenkungen sowie Verbote für das Inverkehrbringen vorgesehen. „Memmert hat aus mehreren Gründen frühzeitig reagiert“, erklärt </w:t>
      </w:r>
      <w:r w:rsidR="009337AD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 xml:space="preserve">Stefan Kaufmann, Entwicklungsleiter </w:t>
      </w:r>
      <w:r w:rsidR="005E4324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>bei Memmert</w:t>
      </w:r>
      <w:r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>. „Zum einen schlagen sich unsere neuen Eco-Geräte positiv in der Umweltbilanz uns</w:t>
      </w:r>
      <w:r w:rsidR="007C5EFB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>erer Kunden nieder, zum anderen</w:t>
      </w:r>
      <w:r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>punkten</w:t>
      </w:r>
      <w:proofErr w:type="spellEnd"/>
      <w:r w:rsidR="007C5EFB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 xml:space="preserve"> sie</w:t>
      </w:r>
      <w:r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 xml:space="preserve"> mit eine</w:t>
      </w:r>
      <w:r w:rsidR="007C5EFB">
        <w:rPr>
          <w:rStyle w:val="Fett"/>
          <w:rFonts w:ascii="Humnst777 Lt BT" w:hAnsi="Humnst777 Lt BT" w:cs="Arial"/>
          <w:b w:val="0"/>
          <w:sz w:val="20"/>
          <w:szCs w:val="20"/>
          <w:shd w:val="clear" w:color="auto" w:fill="FFFFFF"/>
        </w:rPr>
        <w:t>r verbesserten Kälteleistung.“</w:t>
      </w:r>
    </w:p>
    <w:p w14:paraId="53324C18" w14:textId="77777777" w:rsidR="00947418" w:rsidRPr="00BB5F4C" w:rsidRDefault="00947418" w:rsidP="004D496F">
      <w:pPr>
        <w:tabs>
          <w:tab w:val="left" w:pos="8505"/>
        </w:tabs>
        <w:ind w:left="1134" w:right="849"/>
        <w:rPr>
          <w:rFonts w:ascii="Humnst777 Lt BT" w:hAnsi="Humnst777 Lt BT"/>
          <w:sz w:val="20"/>
          <w:szCs w:val="20"/>
        </w:rPr>
      </w:pPr>
    </w:p>
    <w:p w14:paraId="49EFA639" w14:textId="55A82C32" w:rsidR="00B112B7" w:rsidRDefault="002C5EA1" w:rsidP="004D496F">
      <w:pPr>
        <w:tabs>
          <w:tab w:val="left" w:pos="8505"/>
        </w:tabs>
        <w:ind w:left="1134" w:right="849"/>
        <w:rPr>
          <w:rFonts w:ascii="Humnst777 Lt BT" w:hAnsi="Humnst777 Lt BT"/>
          <w:color w:val="333333"/>
          <w:sz w:val="20"/>
          <w:szCs w:val="20"/>
          <w:shd w:val="clear" w:color="auto" w:fill="FFFFFF"/>
        </w:rPr>
      </w:pPr>
      <w:r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>Beide Geräte verfügen weiterhin über das bewährte Memmert Luftmantel-</w:t>
      </w:r>
      <w:proofErr w:type="spellStart"/>
      <w:r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>Temperiersystem</w:t>
      </w:r>
      <w:proofErr w:type="spellEnd"/>
      <w:r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, über das </w:t>
      </w:r>
      <w:r w:rsidR="00BB5F4C" w:rsidRPr="00BB5F4C"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Wärme </w:t>
      </w:r>
      <w:bookmarkStart w:id="0" w:name="_GoBack"/>
      <w:bookmarkEnd w:id="0"/>
      <w:r w:rsidR="00BB5F4C" w:rsidRPr="00BB5F4C"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>großflächig</w:t>
      </w:r>
      <w:r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 und schnell</w:t>
      </w:r>
      <w:r w:rsidR="00BB5F4C" w:rsidRPr="00BB5F4C"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 über vier Seiten in den Innenraum eingebracht</w:t>
      </w:r>
      <w:r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 werden</w:t>
      </w:r>
      <w:r w:rsidR="00BB5F4C" w:rsidRPr="00BB5F4C"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Der hermetisch abgeschlossene Arbeitsraum bringt zahlreiche Vorteile: keine Entfeuchtung im Innenraum und somit kein Austrocknen empfindlicher Proben und keine Vereisung des Kühlaggregates. Darüber hinaus </w:t>
      </w:r>
      <w:r w:rsidR="00BB5F4C" w:rsidRPr="00BB5F4C"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>verbraucht der Klimaschrank ICH</w:t>
      </w:r>
      <w:r w:rsidR="00523762"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>,</w:t>
      </w:r>
      <w:r w:rsidR="00BB5F4C" w:rsidRPr="00BB5F4C"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 solange die Tür nicht geöffnet wird</w:t>
      </w:r>
      <w:r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, </w:t>
      </w:r>
      <w:r w:rsidRPr="00BB5F4C"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>nach Erreichen der Sollwerte</w:t>
      </w:r>
      <w:r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 kein Wasser mehr</w:t>
      </w:r>
      <w:r w:rsidR="00BB5F4C" w:rsidRPr="00BB5F4C"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. </w:t>
      </w:r>
    </w:p>
    <w:p w14:paraId="09C8AA3C" w14:textId="77777777" w:rsidR="00BB5F4C" w:rsidRDefault="00BB5F4C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723764E2" w14:textId="77777777" w:rsidR="00B112B7" w:rsidRDefault="00B112B7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119283DF" w14:textId="77777777" w:rsidR="007C5EFB" w:rsidRDefault="007C5EFB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14B9E16A" w14:textId="77777777" w:rsidR="007C5EFB" w:rsidRDefault="007C5EFB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3A09699D" w14:textId="77777777" w:rsidR="007C5EFB" w:rsidRDefault="007C5EFB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1625782A" w14:textId="77777777" w:rsidR="007C5EFB" w:rsidRDefault="007C5EFB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367FABB7" w14:textId="77777777" w:rsidR="007C5EFB" w:rsidRDefault="007C5EFB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52262EEE" w14:textId="77777777" w:rsidR="00A54D33" w:rsidRPr="0054446D" w:rsidRDefault="00A54D33" w:rsidP="004D496F">
      <w:pPr>
        <w:tabs>
          <w:tab w:val="left" w:pos="8505"/>
        </w:tabs>
        <w:ind w:left="1134" w:right="849"/>
        <w:rPr>
          <w:rFonts w:ascii="Humnst777 Lt BT" w:hAnsi="Humnst777 Lt BT"/>
          <w:b/>
          <w:sz w:val="18"/>
          <w:szCs w:val="18"/>
        </w:rPr>
      </w:pPr>
      <w:r w:rsidRPr="0054446D">
        <w:rPr>
          <w:rFonts w:ascii="Humnst777 Lt BT" w:hAnsi="Humnst777 Lt BT"/>
          <w:b/>
          <w:sz w:val="18"/>
          <w:szCs w:val="18"/>
        </w:rPr>
        <w:lastRenderedPageBreak/>
        <w:t>Verantwortlich für den Inhalt:</w:t>
      </w:r>
    </w:p>
    <w:p w14:paraId="1DE351FB" w14:textId="77777777" w:rsidR="00FC6C97" w:rsidRPr="0054446D" w:rsidRDefault="00FC6C97" w:rsidP="00FC6C97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 w:rsidRPr="0054446D">
        <w:rPr>
          <w:rFonts w:ascii="Humnst777 Lt BT" w:hAnsi="Humnst777 Lt BT"/>
          <w:sz w:val="18"/>
          <w:szCs w:val="18"/>
        </w:rPr>
        <w:t>Memmert GmbH + Co. KG</w:t>
      </w:r>
    </w:p>
    <w:p w14:paraId="34CCC4C7" w14:textId="77777777" w:rsidR="00A54D33" w:rsidRPr="00214ADC" w:rsidRDefault="00A54D33" w:rsidP="00FC6C97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 w:rsidRPr="00214ADC">
        <w:rPr>
          <w:rFonts w:ascii="Humnst777 Lt BT" w:hAnsi="Humnst777 Lt BT"/>
          <w:sz w:val="18"/>
          <w:szCs w:val="18"/>
        </w:rPr>
        <w:t>Jenny Weisler</w:t>
      </w:r>
    </w:p>
    <w:p w14:paraId="2EA5E1C8" w14:textId="77777777" w:rsidR="00DE67EC" w:rsidRPr="00DE67EC" w:rsidRDefault="00DE67EC" w:rsidP="00DE67E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 w:rsidRPr="00DE67EC">
        <w:rPr>
          <w:rFonts w:ascii="Humnst777 Lt BT" w:hAnsi="Humnst777 Lt BT"/>
          <w:sz w:val="18"/>
          <w:szCs w:val="18"/>
        </w:rPr>
        <w:t>Postfach 1720</w:t>
      </w:r>
    </w:p>
    <w:p w14:paraId="2CD3872E" w14:textId="77777777" w:rsidR="00DE67EC" w:rsidRPr="00DE67EC" w:rsidRDefault="00DE67EC" w:rsidP="00DE67E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 w:rsidRPr="00DE67EC">
        <w:rPr>
          <w:rFonts w:ascii="Humnst777 Lt BT" w:hAnsi="Humnst777 Lt BT"/>
          <w:sz w:val="18"/>
          <w:szCs w:val="18"/>
        </w:rPr>
        <w:t xml:space="preserve">D-91107 Schwabach </w:t>
      </w:r>
    </w:p>
    <w:p w14:paraId="49F5BB2A" w14:textId="77777777" w:rsidR="0054446D" w:rsidRDefault="00A54D33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 w:rsidRPr="00214ADC">
        <w:rPr>
          <w:rFonts w:ascii="Humnst777 Lt BT" w:hAnsi="Humnst777 Lt BT"/>
          <w:sz w:val="18"/>
          <w:szCs w:val="18"/>
        </w:rPr>
        <w:t>Telefon +49 (0) 91 22/925-199</w:t>
      </w:r>
    </w:p>
    <w:p w14:paraId="731A10B9" w14:textId="77777777" w:rsidR="00F67CC0" w:rsidRDefault="00F67CC0" w:rsidP="00F67CC0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 w:rsidRPr="00F67CC0">
        <w:rPr>
          <w:rFonts w:ascii="Humnst777 Lt BT" w:hAnsi="Humnst777 Lt BT"/>
          <w:sz w:val="18"/>
          <w:szCs w:val="18"/>
        </w:rPr>
        <w:t>Telefax: (0) 9122/14585</w:t>
      </w:r>
    </w:p>
    <w:p w14:paraId="4A007A93" w14:textId="138EAE4F" w:rsidR="00921163" w:rsidRDefault="00523762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>
        <w:rPr>
          <w:rFonts w:ascii="Humnst777 Lt BT" w:hAnsi="Humnst777 Lt BT"/>
          <w:sz w:val="18"/>
          <w:szCs w:val="18"/>
        </w:rPr>
        <w:t>E-Mail:</w:t>
      </w:r>
      <w:r w:rsidR="00A54D33" w:rsidRPr="00214ADC">
        <w:rPr>
          <w:rFonts w:ascii="Humnst777 Lt BT" w:hAnsi="Humnst777 Lt BT"/>
          <w:sz w:val="18"/>
          <w:szCs w:val="18"/>
        </w:rPr>
        <w:t xml:space="preserve"> </w:t>
      </w:r>
      <w:hyperlink r:id="rId8" w:history="1">
        <w:r w:rsidR="00A627EC" w:rsidRPr="00B96DF9">
          <w:rPr>
            <w:rStyle w:val="Hyperlink"/>
            <w:rFonts w:ascii="Humnst777 Lt BT" w:hAnsi="Humnst777 Lt BT"/>
            <w:color w:val="auto"/>
            <w:sz w:val="18"/>
            <w:szCs w:val="18"/>
            <w:u w:val="none"/>
          </w:rPr>
          <w:t>jweisler@memmert.com</w:t>
        </w:r>
      </w:hyperlink>
    </w:p>
    <w:p w14:paraId="0F6B2C80" w14:textId="77777777" w:rsidR="00A627EC" w:rsidRDefault="00A627EC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1D96EED6" w14:textId="77777777" w:rsidR="00A627EC" w:rsidRPr="00214ADC" w:rsidRDefault="00A627EC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sectPr w:rsidR="00A627EC" w:rsidRPr="00214ADC" w:rsidSect="008C3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0" w:bottom="567" w:left="0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C5F8" w14:textId="77777777" w:rsidR="005E71FF" w:rsidRDefault="005E71FF">
      <w:r>
        <w:separator/>
      </w:r>
    </w:p>
  </w:endnote>
  <w:endnote w:type="continuationSeparator" w:id="0">
    <w:p w14:paraId="084DC7FB" w14:textId="77777777" w:rsidR="005E71FF" w:rsidRDefault="005E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FDFB" w14:textId="77777777" w:rsidR="000B3565" w:rsidRDefault="000B35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9E5C" w14:textId="77777777" w:rsidR="000B3565" w:rsidRDefault="000B35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924B" w14:textId="77777777" w:rsidR="008C3471" w:rsidRDefault="007C5EFB">
    <w:pPr>
      <w:pStyle w:val="Fuzeile"/>
    </w:pPr>
    <w:r>
      <w:rPr>
        <w:noProof/>
      </w:rPr>
      <w:pict w14:anchorId="2F57429E">
        <v:rect id="Rectangle 15" o:spid="_x0000_s2050" style="position:absolute;margin-left:172.65pt;margin-top:-37.45pt;width:413.6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IbhAIAAAcFAAAOAAAAZHJzL2Uyb0RvYy54bWysVF1v2yAUfZ+0/4B4T/xRJ42tOlWbLNOk&#10;bqvW7QcQwDEaBgYkTjvtv++CkzTd9jBNywMBc7mcc8+5XF3vO4l23DqhVY2zcYoRV1QzoTY1/vJ5&#10;NZph5DxRjEiteI0fucPX89evrnpT8Vy3WjJuESRRrupNjVvvTZUkjra8I26sDVew2WjbEQ9Lu0mY&#10;JT1k72SSp+k06bVlxmrKnYOvy2ETz2P+puHUf2waxz2SNQZsPo42juswJvMrUm0sMa2gBxjkH1B0&#10;RCi49JRqSTxBWyt+S9UJarXTjR9T3SW6aQTlkQOwydJf2Dy0xPDIBYrjzKlM7v+lpR929xYJBtph&#10;pEgHEn2CohG1kRxlk1Cf3rgKwh7MvQ0MnbnT9KtDSi9aCOM31uq+5YQBqizEJy8OhIWDo2jdv9cM&#10;0pOt17FU+8Z2ISEUAe2jIo8nRfjeIwofJ/kkv8xBOAp7+cXFdBYlS0h1PG2s82+57lCY1NgC+Jid&#10;7O6cD2hIdQyJ6LUUbCWkjAu7WS+kRTsC7lhkaZqtIgEgeR4mVQhWOhwbMg5fACTcEfYC3Kj29zLL&#10;i/Q2L0er6exyVKyKyai8TGejNCtvy2lalMVy9SMAzIqqFYxxdScUPzovK/5O2UMPDJ6J3kN9jUuo&#10;VuT+Ar07J5nG359IdsJDI0rR1Xh2CiJVEPaNYkCbVJ4IOcyTl/BjlaEGx/9YlWiDoPzgIL9f7yFL&#10;sMNas0cwhNWgF0gLrwdMWm2fMOqhE2vsvm2J5RjJdwpMVWZFEVo3LopJtIM931mf7xBFIVWNPUbD&#10;dOGHdt8aKzYt3JTFGil9A0ZsRPTIM6qDfaHbIpnDyxDa+Xwdo57fr/lPAAAA//8DAFBLAwQUAAYA&#10;CAAAACEAW0WdTd8AAAAMAQAADwAAAGRycy9kb3ducmV2LnhtbEyPwU7DMAyG70i8Q2QkblvSdl1H&#10;13RCSLsOMSZxzRrTVmucKsm68vZkJzja/vT7+6vdbAY2ofO9JQnJUgBDaqzuqZVw+twvNsB8UKTV&#10;YAkl/KCHXf34UKlS2xt94HQMLYsh5EsloQthLDn3TYdG+aUdkeLt2zqjQhxdy7VTtxhuBp4KseZG&#10;9RQ/dGrEtw6by/FqJBT797U4TdSFxokvDPaQFvlByuen+XULLOAc/mC460d1qKPT2V5JezZIyFZ5&#10;FlEJi2L1AuxOJEWaAzvHVbZJgNcV/1+i/gUAAP//AwBQSwECLQAUAAYACAAAACEAtoM4kv4AAADh&#10;AQAAEwAAAAAAAAAAAAAAAAAAAAAAW0NvbnRlbnRfVHlwZXNdLnhtbFBLAQItABQABgAIAAAAIQA4&#10;/SH/1gAAAJQBAAALAAAAAAAAAAAAAAAAAC8BAABfcmVscy8ucmVsc1BLAQItABQABgAIAAAAIQDD&#10;DfIbhAIAAAcFAAAOAAAAAAAAAAAAAAAAAC4CAABkcnMvZTJvRG9jLnhtbFBLAQItABQABgAIAAAA&#10;IQBbRZ1N3wAAAAwBAAAPAAAAAAAAAAAAAAAAAN4EAABkcnMvZG93bnJldi54bWxQSwUGAAAAAAQA&#10;BADzAAAA6gUAAAAA&#10;" fillcolor="#c1001f" stroked="f">
          <v:textbox>
            <w:txbxContent>
              <w:p w14:paraId="41A36A16" w14:textId="77777777" w:rsidR="008C3471" w:rsidRPr="00C871F7" w:rsidRDefault="008C3471" w:rsidP="008C3471">
                <w:pPr>
                  <w:jc w:val="right"/>
                  <w:rPr>
                    <w:rFonts w:ascii="Humnst777 Lt BT" w:hAnsi="Humnst777 Lt BT"/>
                    <w:color w:val="FFFFFF"/>
                    <w:sz w:val="16"/>
                  </w:rPr>
                </w:pPr>
                <w:r w:rsidRPr="001270BC">
                  <w:rPr>
                    <w:rFonts w:ascii="Humnst777 Lt BT" w:hAnsi="Humnst777 Lt BT"/>
                    <w:color w:val="FFFFFF"/>
                    <w:sz w:val="16"/>
                    <w:lang w:val="en-US"/>
                  </w:rPr>
                  <w:t xml:space="preserve">Memmert GmbH + Co. KG | Tel. </w:t>
                </w:r>
                <w:r w:rsidRPr="00C871F7">
                  <w:rPr>
                    <w:rFonts w:ascii="Humnst777 Lt BT" w:hAnsi="Humnst777 Lt BT"/>
                    <w:color w:val="FFFFFF"/>
                    <w:sz w:val="16"/>
                  </w:rPr>
                  <w:t>+49 (0) 9122/925-0 | Fax +49 (0) 9122/145 85 |</w:t>
                </w:r>
                <w:r w:rsidR="000B3565">
                  <w:rPr>
                    <w:rFonts w:ascii="Humnst777 Lt BT" w:hAnsi="Humnst777 Lt BT"/>
                    <w:color w:val="FFFFFF"/>
                    <w:sz w:val="16"/>
                  </w:rPr>
                  <w:t xml:space="preserve"> </w:t>
                </w:r>
                <w:r>
                  <w:rPr>
                    <w:rFonts w:ascii="Humnst777 Lt BT" w:hAnsi="Humnst777 Lt BT"/>
                    <w:color w:val="FFFFFF"/>
                    <w:sz w:val="16"/>
                  </w:rPr>
                  <w:t>www.memmert.com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6512" w14:textId="77777777" w:rsidR="005E71FF" w:rsidRDefault="005E71FF">
      <w:r>
        <w:separator/>
      </w:r>
    </w:p>
  </w:footnote>
  <w:footnote w:type="continuationSeparator" w:id="0">
    <w:p w14:paraId="1C742BEF" w14:textId="77777777" w:rsidR="005E71FF" w:rsidRDefault="005E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C1F" w14:textId="77777777" w:rsidR="000B3565" w:rsidRDefault="000B35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60830" w14:textId="77777777"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14:paraId="13C4E80A" w14:textId="77777777"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14:paraId="04068FDE" w14:textId="77777777"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14:paraId="0AC9EF06" w14:textId="77777777"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14:paraId="7FE37591" w14:textId="77777777" w:rsidR="00707082" w:rsidRPr="004D217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6"/>
        <w:szCs w:val="16"/>
      </w:rPr>
    </w:pPr>
  </w:p>
  <w:p w14:paraId="54224B50" w14:textId="77777777" w:rsidR="00707082" w:rsidRDefault="00EE35DB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  <w:r>
      <w:rPr>
        <w:rFonts w:ascii="Humnst777 Lt BT" w:hAnsi="Humnst777 Lt BT"/>
        <w:noProof/>
      </w:rPr>
      <w:drawing>
        <wp:anchor distT="0" distB="0" distL="114300" distR="114300" simplePos="0" relativeHeight="251658240" behindDoc="0" locked="1" layoutInCell="1" allowOverlap="1" wp14:anchorId="5CBC5D8B" wp14:editId="415D9010">
          <wp:simplePos x="0" y="0"/>
          <wp:positionH relativeFrom="column">
            <wp:posOffset>5591810</wp:posOffset>
          </wp:positionH>
          <wp:positionV relativeFrom="paragraph">
            <wp:posOffset>64770</wp:posOffset>
          </wp:positionV>
          <wp:extent cx="1439545" cy="360045"/>
          <wp:effectExtent l="19050" t="0" r="8255" b="0"/>
          <wp:wrapNone/>
          <wp:docPr id="13" name="Bild 13" descr="memm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m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umnst777 Lt BT" w:hAnsi="Humnst777 Lt BT"/>
        <w:noProof/>
      </w:rPr>
      <w:drawing>
        <wp:anchor distT="0" distB="0" distL="114300" distR="114300" simplePos="0" relativeHeight="251660288" behindDoc="0" locked="1" layoutInCell="1" allowOverlap="1" wp14:anchorId="3D6C853D" wp14:editId="07403D52">
          <wp:simplePos x="0" y="0"/>
          <wp:positionH relativeFrom="column">
            <wp:posOffset>4889500</wp:posOffset>
          </wp:positionH>
          <wp:positionV relativeFrom="paragraph">
            <wp:posOffset>133350</wp:posOffset>
          </wp:positionV>
          <wp:extent cx="501015" cy="501015"/>
          <wp:effectExtent l="19050" t="0" r="0" b="0"/>
          <wp:wrapNone/>
          <wp:docPr id="15" name="Bild 15" descr="ATMOSAFE_final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TMOSAFE_final_transpar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5EFB">
      <w:rPr>
        <w:rFonts w:ascii="Humnst777 Lt BT" w:hAnsi="Humnst777 Lt BT"/>
        <w:noProof/>
        <w:color w:val="FF0000"/>
        <w:sz w:val="74"/>
      </w:rPr>
      <w:pict w14:anchorId="467D233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margin-left:0;margin-top:33.45pt;width:59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fEIgIAAD0EAAAOAAAAZHJzL2Uyb0RvYy54bWysU01v2zAMvQ/YfxB0T2ynbpoacYrCjnfp&#10;tgDtfoAiybYwWRIkJU4w7L+PUj6QbpdhWA4KZZKPj+TT8ukwSLTn1gmtSpxNU4y4opoJ1ZX421sz&#10;WWDkPFGMSK14iY/c4afVxw/L0RR8pnstGbcIQJQrRlPi3ntTJImjPR+Im2rDFThbbQfi4Wq7hFky&#10;Avogk1mazpNRW2asptw5+FqfnHgV8duWU/+1bR33SJYYuPl42nhuw5mslqToLDG9oGca5B9YDEQo&#10;KHqFqoknaGfFH1CDoFY73fop1UOi21ZQHnuAbrL0t25ee2J47AWG48x1TO7/wdIv+41FgpV4hpEi&#10;A6zoeed1rIyyPMxnNK6AsEptbOiQHtSredH0u0NKVz1RHY/Rb0cDyVnISN6lhIszUGU7ftYMYggU&#10;iMM6tHYIkDAGdIg7OV53wg8eUfj4cD9P7zJYHb34ElJcEo11/hPXAwpGiZ23RHS9r7RSsHlts1iG&#10;7F+cD7RIcUkIVZVuhJRRAFKhEbjPHtI0ZjgtBQveEOdst62kRXsCGmqaFH6xSfDchlm9Uyyi9Zyw&#10;9dn2RMiTDdWlCnjQGfA5WyeR/HhMH9eL9SKf5LP5epKndT15bqp8Mm+yh/v6rq6qOvsZqGV50QvG&#10;uArsLoLN8r8TxPnpnKR2lex1Dsl79DgwIHv5j6TjasM2T7rYanbc2MvKQaMx+PyewiO4vYN9++pX&#10;vwAAAP//AwBQSwMEFAAGAAgAAAAhAGjqj+3ZAAAABwEAAA8AAABkcnMvZG93bnJldi54bWxMj81O&#10;w0AMhO9IvMPKSNzopkhENMSpUAXHHgg/Ejc3a5JA1htl3Ta8PVtxgKNnRjOfy/XsB3PgKfZBEJaL&#10;DAxLE1wvLcLL8+PVLZioJI6GIIzwzRHW1flZSYULR3niQ62tSSUSC0LoVMfC2th07CkuwsiSvI8w&#10;edJ0Tq11Ex1TuR/sdZbl1lMvaaGjkTcdN1/13iM8bMZZ2uBeP927MG293tRvW8TLi/n+DozyrH9h&#10;OOEndKgS0y7sxUUzIKRHFCHPV2BO7nKV5WB2v4qtSvufv/oBAAD//wMAUEsBAi0AFAAGAAgAAAAh&#10;ALaDOJL+AAAA4QEAABMAAAAAAAAAAAAAAAAAAAAAAFtDb250ZW50X1R5cGVzXS54bWxQSwECLQAU&#10;AAYACAAAACEAOP0h/9YAAACUAQAACwAAAAAAAAAAAAAAAAAvAQAAX3JlbHMvLnJlbHNQSwECLQAU&#10;AAYACAAAACEA2/uXxCICAAA9BAAADgAAAAAAAAAAAAAAAAAuAgAAZHJzL2Uyb0RvYy54bWxQSwEC&#10;LQAUAAYACAAAACEAaOqP7dkAAAAHAQAADwAAAAAAAAAAAAAAAAB8BAAAZHJzL2Rvd25yZXYueG1s&#10;UEsFBgAAAAAEAAQA8wAAAIIFAAAAAA==&#10;" strokecolor="red" strokeweight="1pt"/>
      </w:pict>
    </w:r>
  </w:p>
  <w:p w14:paraId="42B01DD8" w14:textId="77777777" w:rsidR="0070708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14:paraId="7975C2E1" w14:textId="77777777" w:rsidR="0070708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14:paraId="35C222A8" w14:textId="77777777" w:rsidR="00707082" w:rsidRPr="004D2172" w:rsidRDefault="00707082" w:rsidP="00707082">
    <w:pPr>
      <w:pStyle w:val="Kopfzeile"/>
      <w:tabs>
        <w:tab w:val="clear" w:pos="4536"/>
        <w:tab w:val="clear" w:pos="9072"/>
        <w:tab w:val="left" w:pos="8789"/>
      </w:tabs>
      <w:spacing w:after="40"/>
      <w:rPr>
        <w:rFonts w:ascii="Humnst777 Lt BT" w:hAnsi="Humnst777 Lt BT"/>
        <w:sz w:val="16"/>
        <w:szCs w:val="16"/>
      </w:rPr>
    </w:pPr>
  </w:p>
  <w:p w14:paraId="73B856AD" w14:textId="77777777" w:rsidR="00707082" w:rsidRPr="00555D39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BT" w:hAnsi="Humnst777 BT"/>
        <w:b/>
        <w:spacing w:val="16"/>
        <w:sz w:val="16"/>
        <w:szCs w:val="16"/>
      </w:rPr>
    </w:pPr>
    <w:r w:rsidRPr="004D2172">
      <w:rPr>
        <w:rFonts w:ascii="Humnst777 Lt BT" w:hAnsi="Humnst777 Lt BT"/>
        <w:sz w:val="16"/>
      </w:rPr>
      <w:tab/>
    </w:r>
    <w:r w:rsidRPr="004D2172">
      <w:rPr>
        <w:rFonts w:ascii="Humnst777 Lt BT" w:hAnsi="Humnst777 Lt BT"/>
        <w:sz w:val="4"/>
        <w:szCs w:val="4"/>
      </w:rPr>
      <w:t xml:space="preserve"> </w:t>
    </w:r>
    <w:proofErr w:type="spellStart"/>
    <w:r w:rsidRPr="00802028">
      <w:rPr>
        <w:rFonts w:ascii="Humnst777 BT" w:hAnsi="Humnst777 BT"/>
        <w:b/>
        <w:color w:val="808080"/>
        <w:spacing w:val="16"/>
        <w:sz w:val="16"/>
        <w:szCs w:val="16"/>
      </w:rPr>
      <w:t>Experts</w:t>
    </w:r>
    <w:proofErr w:type="spellEnd"/>
    <w:r w:rsidRPr="00802028">
      <w:rPr>
        <w:rFonts w:ascii="Humnst777 BT" w:hAnsi="Humnst777 BT"/>
        <w:b/>
        <w:color w:val="808080"/>
        <w:spacing w:val="16"/>
        <w:sz w:val="16"/>
        <w:szCs w:val="16"/>
      </w:rPr>
      <w:t xml:space="preserve"> in </w:t>
    </w:r>
    <w:proofErr w:type="spellStart"/>
    <w:r w:rsidRPr="00802028">
      <w:rPr>
        <w:rFonts w:ascii="Humnst777 BT" w:hAnsi="Humnst777 BT"/>
        <w:b/>
        <w:color w:val="808080"/>
        <w:spacing w:val="16"/>
        <w:sz w:val="16"/>
        <w:szCs w:val="16"/>
      </w:rPr>
      <w:t>Thermostatics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4430" w14:textId="77777777"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14:paraId="0971C75F" w14:textId="77777777"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14:paraId="6CFA4A7F" w14:textId="77777777"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14:paraId="5908D2CF" w14:textId="77777777"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14:paraId="428C45F6" w14:textId="77777777" w:rsidR="001768BE" w:rsidRPr="004D2172" w:rsidRDefault="00FC7C55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6"/>
        <w:szCs w:val="16"/>
      </w:rPr>
    </w:pPr>
    <w:r>
      <w:rPr>
        <w:rFonts w:ascii="Humnst777 Lt BT" w:hAnsi="Humnst777 Lt BT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49BBF5AD" wp14:editId="4ACCD6BF">
          <wp:simplePos x="0" y="0"/>
          <wp:positionH relativeFrom="margin">
            <wp:posOffset>4943475</wp:posOffset>
          </wp:positionH>
          <wp:positionV relativeFrom="margin">
            <wp:posOffset>-879475</wp:posOffset>
          </wp:positionV>
          <wp:extent cx="2263775" cy="809625"/>
          <wp:effectExtent l="19050" t="0" r="3175" b="0"/>
          <wp:wrapSquare wrapText="bothSides"/>
          <wp:docPr id="5" name="Bild 5" descr="N:\Werbung\logos\Memmert_AtmoSAFE\Memmert_AtmoLogo_Kom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Werbung\logos\Memmert_AtmoSAFE\Memmert_AtmoLogo_Komb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64C463" w14:textId="77777777" w:rsidR="004D2172" w:rsidRDefault="004D2172" w:rsidP="004D217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14:paraId="26CED186" w14:textId="77777777" w:rsidR="001768BE" w:rsidRPr="00C871F7" w:rsidRDefault="001768BE" w:rsidP="00C871F7">
    <w:pPr>
      <w:pStyle w:val="Kopfzeile"/>
      <w:tabs>
        <w:tab w:val="clear" w:pos="4536"/>
        <w:tab w:val="clear" w:pos="9072"/>
        <w:tab w:val="left" w:pos="8789"/>
      </w:tabs>
      <w:rPr>
        <w:rFonts w:ascii="Humnst777 BT" w:hAnsi="Humnst777 BT"/>
        <w:b/>
        <w:spacing w:val="1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D79"/>
    <w:multiLevelType w:val="hybridMultilevel"/>
    <w:tmpl w:val="BC4E9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7BF2"/>
    <w:multiLevelType w:val="hybridMultilevel"/>
    <w:tmpl w:val="95FEA9CA"/>
    <w:lvl w:ilvl="0" w:tplc="0407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0AB1A5D"/>
    <w:multiLevelType w:val="hybridMultilevel"/>
    <w:tmpl w:val="E46EF0BC"/>
    <w:lvl w:ilvl="0" w:tplc="79F65AEE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4912CC8"/>
    <w:multiLevelType w:val="hybridMultilevel"/>
    <w:tmpl w:val="421C8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17B2"/>
    <w:multiLevelType w:val="hybridMultilevel"/>
    <w:tmpl w:val="ED2EA664"/>
    <w:lvl w:ilvl="0" w:tplc="2A648612">
      <w:start w:val="5"/>
      <w:numFmt w:val="bullet"/>
      <w:lvlText w:val="-"/>
      <w:lvlJc w:val="left"/>
      <w:pPr>
        <w:ind w:left="1494" w:hanging="360"/>
      </w:pPr>
      <w:rPr>
        <w:rFonts w:ascii="Humnst777 Lt BT" w:eastAsia="Times New Roman" w:hAnsi="Humnst777 Lt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D1C3946"/>
    <w:multiLevelType w:val="hybridMultilevel"/>
    <w:tmpl w:val="D1101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5A80"/>
    <w:multiLevelType w:val="multilevel"/>
    <w:tmpl w:val="D8D859FC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52">
      <o:colormru v:ext="edit" colors="#c1001f"/>
    </o:shapedefaults>
    <o:shapelayout v:ext="edit">
      <o:idmap v:ext="edit" data="2"/>
      <o:rules v:ext="edit">
        <o:r id="V:Rule2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092"/>
    <w:rsid w:val="00007527"/>
    <w:rsid w:val="0001514E"/>
    <w:rsid w:val="00072421"/>
    <w:rsid w:val="00097575"/>
    <w:rsid w:val="00097FD2"/>
    <w:rsid w:val="000B3565"/>
    <w:rsid w:val="000D1637"/>
    <w:rsid w:val="000F279A"/>
    <w:rsid w:val="00107BDB"/>
    <w:rsid w:val="001270BC"/>
    <w:rsid w:val="001545CF"/>
    <w:rsid w:val="001635BE"/>
    <w:rsid w:val="001768BE"/>
    <w:rsid w:val="0018350D"/>
    <w:rsid w:val="0018607F"/>
    <w:rsid w:val="001919F1"/>
    <w:rsid w:val="001C4B17"/>
    <w:rsid w:val="001D52F9"/>
    <w:rsid w:val="001E22BB"/>
    <w:rsid w:val="001F7C15"/>
    <w:rsid w:val="00204C10"/>
    <w:rsid w:val="00210080"/>
    <w:rsid w:val="00210D75"/>
    <w:rsid w:val="00212459"/>
    <w:rsid w:val="00214ADC"/>
    <w:rsid w:val="00246999"/>
    <w:rsid w:val="00252820"/>
    <w:rsid w:val="00253EDE"/>
    <w:rsid w:val="00275E18"/>
    <w:rsid w:val="0028114F"/>
    <w:rsid w:val="002A2EFE"/>
    <w:rsid w:val="002B0573"/>
    <w:rsid w:val="002C5EA1"/>
    <w:rsid w:val="002F759F"/>
    <w:rsid w:val="00312EBC"/>
    <w:rsid w:val="003132AA"/>
    <w:rsid w:val="003323AC"/>
    <w:rsid w:val="00352738"/>
    <w:rsid w:val="0038120C"/>
    <w:rsid w:val="003816B8"/>
    <w:rsid w:val="003D0E62"/>
    <w:rsid w:val="003D398A"/>
    <w:rsid w:val="004044E4"/>
    <w:rsid w:val="00412049"/>
    <w:rsid w:val="00420534"/>
    <w:rsid w:val="004822BB"/>
    <w:rsid w:val="004C1E8C"/>
    <w:rsid w:val="004C5CB2"/>
    <w:rsid w:val="004D2172"/>
    <w:rsid w:val="004D46D0"/>
    <w:rsid w:val="004D496F"/>
    <w:rsid w:val="0052355E"/>
    <w:rsid w:val="00523762"/>
    <w:rsid w:val="005332E2"/>
    <w:rsid w:val="0054446D"/>
    <w:rsid w:val="00546E9F"/>
    <w:rsid w:val="00547F27"/>
    <w:rsid w:val="00555D39"/>
    <w:rsid w:val="00590EE6"/>
    <w:rsid w:val="005A6436"/>
    <w:rsid w:val="005C5708"/>
    <w:rsid w:val="005C669D"/>
    <w:rsid w:val="005E4324"/>
    <w:rsid w:val="005E71FF"/>
    <w:rsid w:val="005F4DE7"/>
    <w:rsid w:val="006742CB"/>
    <w:rsid w:val="00695014"/>
    <w:rsid w:val="006E071C"/>
    <w:rsid w:val="006E2576"/>
    <w:rsid w:val="006F6D7C"/>
    <w:rsid w:val="007041F2"/>
    <w:rsid w:val="00707082"/>
    <w:rsid w:val="00710605"/>
    <w:rsid w:val="00715804"/>
    <w:rsid w:val="00731C20"/>
    <w:rsid w:val="00735F0B"/>
    <w:rsid w:val="00761B90"/>
    <w:rsid w:val="00763D85"/>
    <w:rsid w:val="00766C46"/>
    <w:rsid w:val="007968E9"/>
    <w:rsid w:val="007A3B19"/>
    <w:rsid w:val="007A4A3E"/>
    <w:rsid w:val="007A6E0A"/>
    <w:rsid w:val="007C5EFB"/>
    <w:rsid w:val="007D72B1"/>
    <w:rsid w:val="007E70FE"/>
    <w:rsid w:val="007F5770"/>
    <w:rsid w:val="007F7FB3"/>
    <w:rsid w:val="00801F63"/>
    <w:rsid w:val="008033DA"/>
    <w:rsid w:val="008079B0"/>
    <w:rsid w:val="00811823"/>
    <w:rsid w:val="008659C6"/>
    <w:rsid w:val="00887CFA"/>
    <w:rsid w:val="008920FA"/>
    <w:rsid w:val="008A47E1"/>
    <w:rsid w:val="008B5D20"/>
    <w:rsid w:val="008C0E4E"/>
    <w:rsid w:val="008C3471"/>
    <w:rsid w:val="008C3D5F"/>
    <w:rsid w:val="008E27EE"/>
    <w:rsid w:val="008E5B8D"/>
    <w:rsid w:val="008F0D5A"/>
    <w:rsid w:val="00911448"/>
    <w:rsid w:val="00914559"/>
    <w:rsid w:val="00921163"/>
    <w:rsid w:val="009337AD"/>
    <w:rsid w:val="00945092"/>
    <w:rsid w:val="00947418"/>
    <w:rsid w:val="00947705"/>
    <w:rsid w:val="0096369B"/>
    <w:rsid w:val="0099156D"/>
    <w:rsid w:val="00994A27"/>
    <w:rsid w:val="009C052C"/>
    <w:rsid w:val="009C4AB6"/>
    <w:rsid w:val="009C602E"/>
    <w:rsid w:val="009D02AA"/>
    <w:rsid w:val="009E1FD0"/>
    <w:rsid w:val="00A2442E"/>
    <w:rsid w:val="00A31ACC"/>
    <w:rsid w:val="00A40126"/>
    <w:rsid w:val="00A54D33"/>
    <w:rsid w:val="00A627AF"/>
    <w:rsid w:val="00A627EC"/>
    <w:rsid w:val="00A86915"/>
    <w:rsid w:val="00AB7127"/>
    <w:rsid w:val="00AE3B12"/>
    <w:rsid w:val="00B112B7"/>
    <w:rsid w:val="00B12AC3"/>
    <w:rsid w:val="00B15D49"/>
    <w:rsid w:val="00B2578D"/>
    <w:rsid w:val="00B53E04"/>
    <w:rsid w:val="00B969E2"/>
    <w:rsid w:val="00B96DF9"/>
    <w:rsid w:val="00BA50DD"/>
    <w:rsid w:val="00BB370A"/>
    <w:rsid w:val="00BB5F4C"/>
    <w:rsid w:val="00BC4F9A"/>
    <w:rsid w:val="00BD15C8"/>
    <w:rsid w:val="00C10A3F"/>
    <w:rsid w:val="00C34FE9"/>
    <w:rsid w:val="00C5597B"/>
    <w:rsid w:val="00C60A30"/>
    <w:rsid w:val="00C71811"/>
    <w:rsid w:val="00C76C1F"/>
    <w:rsid w:val="00C85180"/>
    <w:rsid w:val="00C871F7"/>
    <w:rsid w:val="00CD2A18"/>
    <w:rsid w:val="00CE09F7"/>
    <w:rsid w:val="00CE0B3B"/>
    <w:rsid w:val="00CE142E"/>
    <w:rsid w:val="00D00A27"/>
    <w:rsid w:val="00D0365F"/>
    <w:rsid w:val="00D066C1"/>
    <w:rsid w:val="00D06CFB"/>
    <w:rsid w:val="00D1522E"/>
    <w:rsid w:val="00D32D5D"/>
    <w:rsid w:val="00D42339"/>
    <w:rsid w:val="00D75903"/>
    <w:rsid w:val="00D76C24"/>
    <w:rsid w:val="00D824E9"/>
    <w:rsid w:val="00D9181D"/>
    <w:rsid w:val="00D939F7"/>
    <w:rsid w:val="00DB3A2C"/>
    <w:rsid w:val="00DE13FE"/>
    <w:rsid w:val="00DE67EC"/>
    <w:rsid w:val="00E02DE1"/>
    <w:rsid w:val="00E03885"/>
    <w:rsid w:val="00E2515E"/>
    <w:rsid w:val="00E3246E"/>
    <w:rsid w:val="00E45F8C"/>
    <w:rsid w:val="00E97239"/>
    <w:rsid w:val="00EA4D34"/>
    <w:rsid w:val="00EE35DB"/>
    <w:rsid w:val="00F2342E"/>
    <w:rsid w:val="00F26982"/>
    <w:rsid w:val="00F36ACF"/>
    <w:rsid w:val="00F67CC0"/>
    <w:rsid w:val="00F70ED8"/>
    <w:rsid w:val="00F767EF"/>
    <w:rsid w:val="00FA1D47"/>
    <w:rsid w:val="00FA22CF"/>
    <w:rsid w:val="00FC5F38"/>
    <w:rsid w:val="00FC6C97"/>
    <w:rsid w:val="00FC7C55"/>
    <w:rsid w:val="00FF0141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c1001f"/>
    </o:shapedefaults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  <w14:docId w14:val="290EC747"/>
  <w15:docId w15:val="{79EA0FE4-299A-4730-A773-7820D1AC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27EE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8E27EE"/>
    <w:pPr>
      <w:keepNext/>
      <w:spacing w:line="360" w:lineRule="auto"/>
      <w:outlineLvl w:val="4"/>
    </w:pPr>
    <w:rPr>
      <w:rFonts w:ascii="Humnst777 BT" w:hAnsi="Humnst777 BT"/>
      <w:vanish/>
      <w:spacing w:val="-2"/>
      <w:sz w:val="1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afiken">
    <w:name w:val="Grafiken"/>
    <w:basedOn w:val="Standard"/>
    <w:rsid w:val="009C602E"/>
  </w:style>
  <w:style w:type="paragraph" w:customStyle="1" w:styleId="Formatvorlage1">
    <w:name w:val="Formatvorlage1"/>
    <w:basedOn w:val="Standard"/>
    <w:rsid w:val="009C602E"/>
    <w:pPr>
      <w:numPr>
        <w:numId w:val="1"/>
      </w:numPr>
    </w:pPr>
  </w:style>
  <w:style w:type="paragraph" w:styleId="Kopfzeile">
    <w:name w:val="header"/>
    <w:basedOn w:val="Standard"/>
    <w:semiHidden/>
    <w:rsid w:val="009C60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C602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9C60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8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8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355E"/>
    <w:pPr>
      <w:ind w:left="708"/>
    </w:pPr>
  </w:style>
  <w:style w:type="table" w:styleId="Tabellenraster">
    <w:name w:val="Table Grid"/>
    <w:basedOn w:val="NormaleTabelle"/>
    <w:uiPriority w:val="59"/>
    <w:rsid w:val="0052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4D496F"/>
    <w:pPr>
      <w:spacing w:before="100" w:beforeAutospacing="1" w:after="100" w:afterAutospacing="1"/>
    </w:pPr>
    <w:rPr>
      <w:snapToGrid w:val="0"/>
      <w:lang w:eastAsia="es-ES"/>
    </w:rPr>
  </w:style>
  <w:style w:type="character" w:styleId="Fett">
    <w:name w:val="Strong"/>
    <w:basedOn w:val="Absatz-Standardschriftart"/>
    <w:uiPriority w:val="22"/>
    <w:qFormat/>
    <w:rsid w:val="00C718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24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4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242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4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2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isler@memmer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emmert.local\Vorlagen\membrief_pdf_d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membrief_pdf_de.dot</Template>
  <TotalTime>0</TotalTime>
  <Pages>2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Memmert GmbH + Co</vt:lpstr>
    </vt:vector>
  </TitlesOfParts>
  <Company>Memmert GmbH + Co. KG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Memmert GmbH + Co</dc:title>
  <dc:creator>Administrator</dc:creator>
  <cp:lastModifiedBy>Annika Ehrhardt</cp:lastModifiedBy>
  <cp:revision>37</cp:revision>
  <cp:lastPrinted>2015-08-24T13:08:00Z</cp:lastPrinted>
  <dcterms:created xsi:type="dcterms:W3CDTF">2018-04-08T05:41:00Z</dcterms:created>
  <dcterms:modified xsi:type="dcterms:W3CDTF">2019-04-30T09:50:00Z</dcterms:modified>
</cp:coreProperties>
</file>