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4C37" w14:textId="7A6725FE" w:rsidR="00C871F7" w:rsidRDefault="00994A27" w:rsidP="008C3471">
      <w:pPr>
        <w:tabs>
          <w:tab w:val="left" w:pos="10915"/>
        </w:tabs>
        <w:ind w:right="991" w:firstLine="1134"/>
        <w:rPr>
          <w:rFonts w:ascii="Humnst777 Lt BT" w:hAnsi="Humnst777 Lt BT"/>
          <w:sz w:val="22"/>
        </w:rPr>
      </w:pPr>
      <w:r>
        <w:rPr>
          <w:rFonts w:ascii="Humnst777 Lt BT" w:hAnsi="Humnst777 Lt BT"/>
          <w:b/>
          <w:color w:val="7F7F7F" w:themeColor="text1" w:themeTint="80"/>
          <w:sz w:val="36"/>
        </w:rPr>
        <w:t xml:space="preserve">Memmert utilise désormais un cryogène </w:t>
      </w:r>
      <w:r w:rsidR="003478A4">
        <w:rPr>
          <w:rFonts w:ascii="Humnst777 Lt BT" w:hAnsi="Humnst777 Lt BT"/>
          <w:b/>
          <w:color w:val="7F7F7F" w:themeColor="text1" w:themeTint="80"/>
          <w:sz w:val="36"/>
        </w:rPr>
        <w:t>respectueux du climat</w:t>
      </w:r>
      <w:r>
        <w:rPr>
          <w:rFonts w:ascii="Humnst777 Lt BT" w:hAnsi="Humnst777 Lt BT"/>
          <w:b/>
          <w:color w:val="7F7F7F" w:themeColor="text1" w:themeTint="80"/>
          <w:sz w:val="36"/>
        </w:rPr>
        <w:t xml:space="preserve">                           </w:t>
      </w:r>
    </w:p>
    <w:p w14:paraId="6D1D9878" w14:textId="1F84D807" w:rsidR="00921163" w:rsidRDefault="00901137">
      <w:pPr>
        <w:ind w:left="1134" w:right="3289"/>
        <w:rPr>
          <w:rFonts w:ascii="Humnst777 Lt BT" w:hAnsi="Humnst777 Lt BT"/>
          <w:sz w:val="22"/>
        </w:rPr>
      </w:pPr>
      <w:r>
        <w:rPr>
          <w:rFonts w:ascii="Humnst777 Lt BT" w:hAnsi="Humnst777 Lt BT"/>
          <w:noProof/>
          <w:sz w:val="22"/>
          <w:lang w:val="de-DE"/>
        </w:rPr>
        <mc:AlternateContent>
          <mc:Choice Requires="wps">
            <w:drawing>
              <wp:anchor distT="4294967295" distB="4294967295" distL="114300" distR="114300" simplePos="0" relativeHeight="251660288" behindDoc="0" locked="0" layoutInCell="1" allowOverlap="1" wp14:anchorId="42555465" wp14:editId="4D6B1155">
                <wp:simplePos x="0" y="0"/>
                <wp:positionH relativeFrom="column">
                  <wp:posOffset>704850</wp:posOffset>
                </wp:positionH>
                <wp:positionV relativeFrom="paragraph">
                  <wp:posOffset>149224</wp:posOffset>
                </wp:positionV>
                <wp:extent cx="628777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C64E43" id="_x0000_t32" coordsize="21600,21600" o:spt="32" o:oned="t" path="m,l21600,21600e" filled="f">
                <v:path arrowok="t" fillok="f" o:connecttype="none"/>
                <o:lock v:ext="edit" shapetype="t"/>
              </v:shapetype>
              <v:shape id="AutoShape 4" o:spid="_x0000_s1026" type="#_x0000_t32" style="position:absolute;margin-left:55.5pt;margin-top:11.75pt;width:495.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" strokecolor="gray" strokeweight=".5pt"/>
            </w:pict>
          </mc:Fallback>
        </mc:AlternateContent>
      </w:r>
    </w:p>
    <w:p w14:paraId="236F202B" w14:textId="77777777" w:rsidR="00921163" w:rsidRDefault="00921163">
      <w:pPr>
        <w:ind w:left="1134" w:right="3289"/>
        <w:rPr>
          <w:rFonts w:ascii="Humnst777 Lt BT" w:hAnsi="Humnst777 Lt BT"/>
          <w:sz w:val="22"/>
        </w:rPr>
      </w:pPr>
    </w:p>
    <w:p w14:paraId="7931CCBD" w14:textId="77777777" w:rsidR="005E4324" w:rsidRPr="005C669D" w:rsidRDefault="005E4324" w:rsidP="00761B90">
      <w:pPr>
        <w:tabs>
          <w:tab w:val="left" w:pos="8505"/>
        </w:tabs>
        <w:ind w:left="1134" w:right="849"/>
        <w:rPr>
          <w:rFonts w:ascii="Humnst777 Lt BT" w:hAnsi="Humnst777 Lt BT"/>
          <w:b/>
          <w:sz w:val="28"/>
          <w:szCs w:val="28"/>
        </w:rPr>
      </w:pPr>
      <w:r>
        <w:rPr>
          <w:rFonts w:ascii="Humnst777 Lt BT" w:hAnsi="Humnst777 Lt BT"/>
          <w:b/>
          <w:sz w:val="28"/>
          <w:szCs w:val="28"/>
        </w:rPr>
        <w:t xml:space="preserve">Incubateurs et enceintes réfrigérés à groupe compresseur </w:t>
      </w:r>
      <w:proofErr w:type="spellStart"/>
      <w:r>
        <w:rPr>
          <w:rFonts w:ascii="Humnst777 Lt BT" w:hAnsi="Humnst777 Lt BT"/>
          <w:b/>
          <w:sz w:val="28"/>
          <w:szCs w:val="28"/>
        </w:rPr>
        <w:t>ICHeco</w:t>
      </w:r>
      <w:proofErr w:type="spellEnd"/>
      <w:r>
        <w:rPr>
          <w:rFonts w:ascii="Humnst777 Lt BT" w:hAnsi="Humnst777 Lt BT"/>
          <w:b/>
          <w:sz w:val="28"/>
          <w:szCs w:val="28"/>
        </w:rPr>
        <w:t> / </w:t>
      </w:r>
      <w:proofErr w:type="spellStart"/>
      <w:r>
        <w:rPr>
          <w:rFonts w:ascii="Humnst777 Lt BT" w:hAnsi="Humnst777 Lt BT"/>
          <w:b/>
          <w:sz w:val="28"/>
          <w:szCs w:val="28"/>
        </w:rPr>
        <w:t>ICPeco</w:t>
      </w:r>
      <w:proofErr w:type="spellEnd"/>
      <w:r>
        <w:rPr>
          <w:rFonts w:ascii="Humnst777 Lt BT" w:hAnsi="Humnst777 Lt BT"/>
          <w:b/>
          <w:sz w:val="28"/>
          <w:szCs w:val="28"/>
        </w:rPr>
        <w:t xml:space="preserve"> désormais à refroidissement au CO</w:t>
      </w:r>
      <w:r>
        <w:rPr>
          <w:rFonts w:ascii="Humnst777 Lt BT" w:hAnsi="Humnst777 Lt BT"/>
          <w:b/>
          <w:sz w:val="28"/>
          <w:szCs w:val="28"/>
          <w:vertAlign w:val="subscript"/>
        </w:rPr>
        <w:t>2</w:t>
      </w:r>
    </w:p>
    <w:p w14:paraId="110F2960" w14:textId="77777777" w:rsidR="00D939F7" w:rsidRDefault="00D939F7" w:rsidP="00761B90">
      <w:pPr>
        <w:tabs>
          <w:tab w:val="left" w:pos="8505"/>
        </w:tabs>
        <w:ind w:left="1134" w:right="849"/>
        <w:rPr>
          <w:rFonts w:ascii="Humnst777 Lt BT" w:hAnsi="Humnst777 Lt BT"/>
          <w:sz w:val="20"/>
        </w:rPr>
      </w:pPr>
    </w:p>
    <w:p w14:paraId="3720F35A" w14:textId="0182F908" w:rsidR="005C669D" w:rsidRDefault="005C669D" w:rsidP="00761B90">
      <w:pPr>
        <w:tabs>
          <w:tab w:val="left" w:pos="8505"/>
        </w:tabs>
        <w:ind w:left="1134" w:right="849"/>
        <w:rPr>
          <w:rFonts w:ascii="Humnst777 Lt BT" w:hAnsi="Humnst777 Lt BT"/>
          <w:sz w:val="20"/>
        </w:rPr>
      </w:pPr>
      <w:r>
        <w:rPr>
          <w:rFonts w:ascii="Humnst777 Lt BT" w:hAnsi="Humnst777 Lt BT"/>
          <w:sz w:val="20"/>
        </w:rPr>
        <w:t xml:space="preserve">Schwabach, </w:t>
      </w:r>
      <w:r w:rsidR="00330660">
        <w:rPr>
          <w:rFonts w:ascii="Humnst777 Lt BT" w:hAnsi="Humnst777 Lt BT"/>
          <w:sz w:val="20"/>
        </w:rPr>
        <w:t>M</w:t>
      </w:r>
      <w:r w:rsidR="00211747">
        <w:rPr>
          <w:rFonts w:ascii="Humnst777 Lt BT" w:hAnsi="Humnst777 Lt BT"/>
          <w:sz w:val="20"/>
        </w:rPr>
        <w:t>ai</w:t>
      </w:r>
      <w:r>
        <w:rPr>
          <w:rFonts w:ascii="Humnst777 Lt BT" w:hAnsi="Humnst777 Lt BT"/>
          <w:sz w:val="20"/>
        </w:rPr>
        <w:t xml:space="preserve"> 2018. </w:t>
      </w:r>
    </w:p>
    <w:p w14:paraId="062491C6" w14:textId="77777777" w:rsidR="005C669D" w:rsidRDefault="005C669D" w:rsidP="00761B90">
      <w:pPr>
        <w:tabs>
          <w:tab w:val="left" w:pos="8505"/>
        </w:tabs>
        <w:ind w:left="1134" w:right="849"/>
        <w:rPr>
          <w:rFonts w:ascii="Humnst777 Lt BT" w:hAnsi="Humnst777 Lt BT"/>
          <w:sz w:val="20"/>
        </w:rPr>
      </w:pPr>
    </w:p>
    <w:p w14:paraId="43F916BF" w14:textId="30039AAD" w:rsidR="005C669D" w:rsidRDefault="005C669D" w:rsidP="004D496F">
      <w:pPr>
        <w:tabs>
          <w:tab w:val="left" w:pos="8505"/>
        </w:tabs>
        <w:ind w:left="1134" w:right="849"/>
        <w:rPr>
          <w:rFonts w:ascii="Humnst777 Lt BT" w:hAnsi="Humnst777 Lt BT"/>
          <w:i/>
          <w:sz w:val="20"/>
        </w:rPr>
      </w:pPr>
      <w:r>
        <w:rPr>
          <w:rFonts w:ascii="Humnst777 Lt BT" w:hAnsi="Humnst777 Lt BT"/>
          <w:i/>
          <w:sz w:val="20"/>
        </w:rPr>
        <w:t>Pour ACHEMA 2018, Memmert introduit deux appareils de contrôle thermique utilisant le CO</w:t>
      </w:r>
      <w:r>
        <w:rPr>
          <w:rFonts w:ascii="Humnst777 Lt BT" w:hAnsi="Humnst777 Lt BT"/>
          <w:i/>
          <w:sz w:val="20"/>
          <w:vertAlign w:val="subscript"/>
        </w:rPr>
        <w:t>2</w:t>
      </w:r>
      <w:r>
        <w:rPr>
          <w:rFonts w:ascii="Humnst777 Lt BT" w:hAnsi="Humnst777 Lt BT"/>
          <w:i/>
          <w:sz w:val="20"/>
        </w:rPr>
        <w:t xml:space="preserve"> comme cryogène (R744). L’enceinte climatique </w:t>
      </w:r>
      <w:proofErr w:type="spellStart"/>
      <w:r>
        <w:rPr>
          <w:rFonts w:ascii="Humnst777 Lt BT" w:hAnsi="Humnst777 Lt BT"/>
          <w:i/>
          <w:sz w:val="20"/>
        </w:rPr>
        <w:t>ICHeco</w:t>
      </w:r>
      <w:proofErr w:type="spellEnd"/>
      <w:r>
        <w:rPr>
          <w:rFonts w:ascii="Humnst777 Lt BT" w:hAnsi="Humnst777 Lt BT"/>
          <w:i/>
          <w:sz w:val="20"/>
        </w:rPr>
        <w:t xml:space="preserve"> ainsi que l’incubateur </w:t>
      </w:r>
      <w:r w:rsidRPr="00865A47">
        <w:rPr>
          <w:rFonts w:ascii="Humnst777 Lt BT" w:hAnsi="Humnst777 Lt BT"/>
          <w:i/>
          <w:sz w:val="20"/>
        </w:rPr>
        <w:t>réfrigéré</w:t>
      </w:r>
      <w:r>
        <w:rPr>
          <w:rFonts w:ascii="Humnst777 Lt BT" w:hAnsi="Humnst777 Lt BT"/>
          <w:i/>
          <w:sz w:val="20"/>
        </w:rPr>
        <w:t xml:space="preserve"> </w:t>
      </w:r>
      <w:r w:rsidR="00865A47" w:rsidRPr="00865A47">
        <w:rPr>
          <w:rFonts w:ascii="Humnst777 Lt BT" w:hAnsi="Humnst777 Lt BT"/>
          <w:bCs/>
          <w:i/>
          <w:sz w:val="20"/>
        </w:rPr>
        <w:t>à groupe compresseur</w:t>
      </w:r>
      <w:r w:rsidR="00865A47" w:rsidRPr="00865A47">
        <w:rPr>
          <w:rFonts w:ascii="Humnst777 Lt BT" w:hAnsi="Humnst777 Lt BT"/>
          <w:b/>
          <w:bCs/>
          <w:i/>
          <w:sz w:val="20"/>
        </w:rPr>
        <w:t xml:space="preserve"> </w:t>
      </w:r>
      <w:proofErr w:type="spellStart"/>
      <w:r>
        <w:rPr>
          <w:rFonts w:ascii="Humnst777 Lt BT" w:hAnsi="Humnst777 Lt BT"/>
          <w:i/>
          <w:sz w:val="20"/>
        </w:rPr>
        <w:t>ICPeco</w:t>
      </w:r>
      <w:proofErr w:type="spellEnd"/>
      <w:r>
        <w:rPr>
          <w:rFonts w:ascii="Humnst777 Lt BT" w:hAnsi="Humnst777 Lt BT"/>
          <w:i/>
          <w:sz w:val="20"/>
        </w:rPr>
        <w:t xml:space="preserve"> sont non seulement respectueux de l’environnement, mais également plus performants en tant qu’appareils refroidis par des gaz à effet de serre fluorés. </w:t>
      </w:r>
    </w:p>
    <w:p w14:paraId="45EA719B" w14:textId="77777777" w:rsidR="004D496F" w:rsidRDefault="004D496F" w:rsidP="004D496F">
      <w:pPr>
        <w:tabs>
          <w:tab w:val="left" w:pos="8505"/>
        </w:tabs>
        <w:ind w:left="1134" w:right="849"/>
        <w:rPr>
          <w:rFonts w:ascii="Humnst777 Lt BT" w:hAnsi="Humnst777 Lt BT"/>
          <w:i/>
          <w:sz w:val="20"/>
        </w:rPr>
      </w:pPr>
    </w:p>
    <w:p w14:paraId="4E152771" w14:textId="43EEE596" w:rsidR="003D0E62" w:rsidRPr="009C4AB6" w:rsidRDefault="00B2578D" w:rsidP="009C4AB6">
      <w:pPr>
        <w:tabs>
          <w:tab w:val="left" w:pos="11057"/>
        </w:tabs>
        <w:ind w:left="1134" w:right="849"/>
        <w:rPr>
          <w:rFonts w:ascii="Humnst777 Lt BT" w:hAnsi="Humnst777 Lt BT" w:cs="Arial"/>
          <w:bCs/>
          <w:sz w:val="20"/>
          <w:szCs w:val="20"/>
          <w:shd w:val="clear" w:color="auto" w:fill="FFFFFF"/>
        </w:rPr>
      </w:pPr>
      <w:r>
        <w:rPr>
          <w:rFonts w:ascii="Humnst777 Lt BT" w:hAnsi="Humnst777 Lt BT"/>
          <w:b/>
          <w:sz w:val="20"/>
        </w:rPr>
        <w:t>Le cryogène CO</w:t>
      </w:r>
      <w:r>
        <w:rPr>
          <w:rFonts w:ascii="Humnst777 Lt BT" w:hAnsi="Humnst777 Lt BT"/>
          <w:b/>
          <w:sz w:val="20"/>
          <w:vertAlign w:val="subscript"/>
        </w:rPr>
        <w:t>2</w:t>
      </w:r>
      <w:r>
        <w:rPr>
          <w:rFonts w:ascii="Humnst777 Lt BT" w:hAnsi="Humnst777 Lt BT"/>
          <w:b/>
          <w:sz w:val="20"/>
        </w:rPr>
        <w:t xml:space="preserve"> est </w:t>
      </w:r>
      <w:r w:rsidR="00BC3269">
        <w:rPr>
          <w:rFonts w:ascii="Humnst777 Lt BT" w:hAnsi="Humnst777 Lt BT"/>
          <w:b/>
          <w:sz w:val="20"/>
        </w:rPr>
        <w:t>respectueux du climat</w:t>
      </w:r>
      <w:r>
        <w:rPr>
          <w:rFonts w:ascii="Humnst777 Lt BT" w:hAnsi="Humnst777 Lt BT"/>
          <w:b/>
          <w:sz w:val="20"/>
        </w:rPr>
        <w:br/>
      </w:r>
      <w:r>
        <w:rPr>
          <w:rStyle w:val="Fett"/>
          <w:rFonts w:ascii="Humnst777 Lt BT" w:hAnsi="Humnst777 Lt BT"/>
          <w:b w:val="0"/>
          <w:sz w:val="20"/>
          <w:szCs w:val="20"/>
          <w:shd w:val="clear" w:color="auto" w:fill="FFFFFF"/>
        </w:rPr>
        <w:t xml:space="preserve">Avec l’abandon progressif des cryogènes synthétiques, Memmert agrandit sa gamme d’appareils de contrôle thermique écologiques. Depuis de nombreuses années déjà, avec son enceinte à climat constant HPP et son incubateur réfrigéré à éléments Peltier IPP, Memmert propose des appareils de contrôle thermique écologiques sans compresseur </w:t>
      </w:r>
      <w:proofErr w:type="spellStart"/>
      <w:r>
        <w:rPr>
          <w:rStyle w:val="Fett"/>
          <w:rFonts w:ascii="Humnst777 Lt BT" w:hAnsi="Humnst777 Lt BT"/>
          <w:b w:val="0"/>
          <w:sz w:val="20"/>
          <w:szCs w:val="20"/>
          <w:shd w:val="clear" w:color="auto" w:fill="FFFFFF"/>
        </w:rPr>
        <w:t>cryogènique</w:t>
      </w:r>
      <w:proofErr w:type="spellEnd"/>
      <w:r>
        <w:rPr>
          <w:rStyle w:val="Fett"/>
          <w:rFonts w:ascii="Humnst777 Lt BT" w:hAnsi="Humnst777 Lt BT"/>
          <w:b w:val="0"/>
          <w:sz w:val="20"/>
          <w:szCs w:val="20"/>
          <w:shd w:val="clear" w:color="auto" w:fill="FFFFFF"/>
        </w:rPr>
        <w:t>.</w:t>
      </w:r>
    </w:p>
    <w:p w14:paraId="1C96F59E" w14:textId="77777777" w:rsidR="00710605" w:rsidRPr="00214ADC" w:rsidRDefault="00710605" w:rsidP="004C5CB2">
      <w:pPr>
        <w:tabs>
          <w:tab w:val="left" w:pos="8505"/>
        </w:tabs>
        <w:ind w:right="849"/>
        <w:rPr>
          <w:rFonts w:ascii="Humnst777 Lt BT" w:hAnsi="Humnst777 Lt BT"/>
          <w:b/>
          <w:sz w:val="20"/>
        </w:rPr>
      </w:pPr>
    </w:p>
    <w:p w14:paraId="66596086" w14:textId="64E431FD" w:rsidR="00B112B7" w:rsidRDefault="00B112B7" w:rsidP="004D496F">
      <w:pPr>
        <w:tabs>
          <w:tab w:val="left" w:pos="8505"/>
        </w:tabs>
        <w:ind w:left="1134" w:right="849"/>
        <w:rPr>
          <w:rFonts w:ascii="Humnst777 Lt BT" w:hAnsi="Humnst777 Lt BT"/>
          <w:sz w:val="20"/>
        </w:rPr>
      </w:pPr>
      <w:r>
        <w:rPr>
          <w:rFonts w:ascii="Humnst777 Lt BT" w:hAnsi="Humnst777 Lt BT"/>
          <w:sz w:val="20"/>
        </w:rPr>
        <w:t xml:space="preserve"> </w:t>
      </w:r>
      <w:r w:rsidR="00B00358">
        <w:rPr>
          <w:noProof/>
          <w:lang w:val="de-DE"/>
        </w:rPr>
        <w:drawing>
          <wp:inline distT="0" distB="0" distL="0" distR="0" wp14:anchorId="215EA941" wp14:editId="47FFCACF">
            <wp:extent cx="2476500" cy="177165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a:stretch>
                      <a:fillRect/>
                    </a:stretch>
                  </pic:blipFill>
                  <pic:spPr>
                    <a:xfrm>
                      <a:off x="0" y="0"/>
                      <a:ext cx="2476500" cy="1771650"/>
                    </a:xfrm>
                    <a:prstGeom prst="rect">
                      <a:avLst/>
                    </a:prstGeom>
                  </pic:spPr>
                </pic:pic>
              </a:graphicData>
            </a:graphic>
          </wp:inline>
        </w:drawing>
      </w:r>
    </w:p>
    <w:p w14:paraId="0F775BAB" w14:textId="77777777" w:rsidR="00275E18" w:rsidRDefault="00275E18" w:rsidP="007F7FB3">
      <w:pPr>
        <w:tabs>
          <w:tab w:val="left" w:pos="8505"/>
        </w:tabs>
        <w:ind w:left="1134" w:right="849"/>
        <w:rPr>
          <w:rFonts w:ascii="Humnst777 Lt BT" w:hAnsi="Humnst777 Lt BT"/>
          <w:sz w:val="20"/>
        </w:rPr>
      </w:pPr>
    </w:p>
    <w:p w14:paraId="53520660" w14:textId="34A34FF4" w:rsidR="007F7FB3" w:rsidRDefault="00695014" w:rsidP="007F7FB3">
      <w:pPr>
        <w:tabs>
          <w:tab w:val="left" w:pos="8505"/>
        </w:tabs>
        <w:ind w:left="1134" w:right="849"/>
        <w:rPr>
          <w:rFonts w:ascii="Humnst777 Lt BT" w:hAnsi="Humnst777 Lt BT"/>
          <w:i/>
          <w:sz w:val="20"/>
        </w:rPr>
      </w:pPr>
      <w:r>
        <w:rPr>
          <w:rFonts w:ascii="Humnst777 Lt BT" w:hAnsi="Humnst777 Lt BT"/>
          <w:i/>
          <w:sz w:val="20"/>
        </w:rPr>
        <w:t xml:space="preserve">Enceinte climatique </w:t>
      </w:r>
      <w:proofErr w:type="spellStart"/>
      <w:r>
        <w:rPr>
          <w:rFonts w:ascii="Humnst777 Lt BT" w:hAnsi="Humnst777 Lt BT"/>
          <w:i/>
          <w:sz w:val="20"/>
        </w:rPr>
        <w:t>ICHeco</w:t>
      </w:r>
      <w:proofErr w:type="spellEnd"/>
      <w:r w:rsidR="00BE0232">
        <w:rPr>
          <w:rFonts w:ascii="Humnst777 Lt BT" w:hAnsi="Humnst777 Lt BT"/>
          <w:i/>
          <w:sz w:val="20"/>
        </w:rPr>
        <w:t xml:space="preserve">/incubateur </w:t>
      </w:r>
      <w:r w:rsidR="00BE0232" w:rsidRPr="00865A47">
        <w:rPr>
          <w:rFonts w:ascii="Humnst777 Lt BT" w:hAnsi="Humnst777 Lt BT"/>
          <w:i/>
          <w:sz w:val="20"/>
        </w:rPr>
        <w:t>réfrigéré</w:t>
      </w:r>
      <w:r w:rsidR="00BE0232">
        <w:rPr>
          <w:rFonts w:ascii="Humnst777 Lt BT" w:hAnsi="Humnst777 Lt BT"/>
          <w:i/>
          <w:sz w:val="20"/>
        </w:rPr>
        <w:t xml:space="preserve"> </w:t>
      </w:r>
      <w:r w:rsidR="00BE0232" w:rsidRPr="00865A47">
        <w:rPr>
          <w:rFonts w:ascii="Humnst777 Lt BT" w:hAnsi="Humnst777 Lt BT"/>
          <w:bCs/>
          <w:i/>
          <w:sz w:val="20"/>
        </w:rPr>
        <w:t>à groupe compresseur</w:t>
      </w:r>
      <w:r w:rsidR="00BE0232" w:rsidRPr="00865A47">
        <w:rPr>
          <w:rFonts w:ascii="Humnst777 Lt BT" w:hAnsi="Humnst777 Lt BT"/>
          <w:b/>
          <w:bCs/>
          <w:i/>
          <w:sz w:val="20"/>
        </w:rPr>
        <w:t xml:space="preserve"> </w:t>
      </w:r>
      <w:proofErr w:type="spellStart"/>
      <w:r w:rsidR="00BE0232">
        <w:rPr>
          <w:rFonts w:ascii="Humnst777 Lt BT" w:hAnsi="Humnst777 Lt BT"/>
          <w:i/>
          <w:sz w:val="20"/>
        </w:rPr>
        <w:t>ICPeco</w:t>
      </w:r>
      <w:proofErr w:type="spellEnd"/>
      <w:r w:rsidR="00BE0232">
        <w:rPr>
          <w:rFonts w:ascii="Humnst777 Lt BT" w:hAnsi="Humnst777 Lt BT"/>
          <w:i/>
          <w:sz w:val="20"/>
        </w:rPr>
        <w:t xml:space="preserve"> </w:t>
      </w:r>
      <w:r>
        <w:rPr>
          <w:rFonts w:ascii="Humnst777 Lt BT" w:hAnsi="Humnst777 Lt BT"/>
          <w:i/>
          <w:sz w:val="20"/>
        </w:rPr>
        <w:t>Memmert, désormais au cryogène CO</w:t>
      </w:r>
      <w:r>
        <w:rPr>
          <w:rFonts w:ascii="Humnst777 Lt BT" w:hAnsi="Humnst777 Lt BT"/>
          <w:i/>
          <w:sz w:val="20"/>
          <w:vertAlign w:val="subscript"/>
        </w:rPr>
        <w:t>2</w:t>
      </w:r>
      <w:r>
        <w:rPr>
          <w:rFonts w:ascii="Humnst777 Lt BT" w:hAnsi="Humnst777 Lt BT"/>
          <w:i/>
          <w:sz w:val="20"/>
        </w:rPr>
        <w:t xml:space="preserve"> naturel (R744)  </w:t>
      </w:r>
    </w:p>
    <w:p w14:paraId="1AA58154" w14:textId="77777777" w:rsidR="00B112B7" w:rsidRDefault="00B112B7" w:rsidP="004D496F">
      <w:pPr>
        <w:tabs>
          <w:tab w:val="left" w:pos="8505"/>
        </w:tabs>
        <w:ind w:left="1134" w:right="849"/>
        <w:rPr>
          <w:rFonts w:ascii="Humnst777 Lt BT" w:hAnsi="Humnst777 Lt BT"/>
          <w:i/>
          <w:sz w:val="20"/>
        </w:rPr>
      </w:pPr>
    </w:p>
    <w:p w14:paraId="4E133E83" w14:textId="551146A2" w:rsidR="007F7FB3" w:rsidRDefault="00B112B7" w:rsidP="007F7FB3">
      <w:pPr>
        <w:tabs>
          <w:tab w:val="left" w:pos="11057"/>
        </w:tabs>
        <w:ind w:left="1134" w:right="849"/>
        <w:rPr>
          <w:rFonts w:ascii="Humnst777 Lt BT" w:hAnsi="Humnst777 Lt BT"/>
          <w:sz w:val="20"/>
          <w:szCs w:val="20"/>
        </w:rPr>
      </w:pPr>
      <w:r>
        <w:rPr>
          <w:rFonts w:ascii="Humnst777 Lt BT" w:hAnsi="Humnst777 Lt BT"/>
          <w:sz w:val="20"/>
          <w:szCs w:val="20"/>
        </w:rPr>
        <w:t xml:space="preserve">Afin de pouvoir comparer les impacts des substances sur le réchauffement des couches d’air proches du sol ainsi que sur l’effet de serre, la valeur du PRG (potentiel de réchauffement global) est calculée. Dès à présent, dans les appareils </w:t>
      </w:r>
      <w:proofErr w:type="spellStart"/>
      <w:r>
        <w:rPr>
          <w:rFonts w:ascii="Humnst777 Lt BT" w:hAnsi="Humnst777 Lt BT"/>
          <w:sz w:val="20"/>
          <w:szCs w:val="20"/>
        </w:rPr>
        <w:t>ICHeco</w:t>
      </w:r>
      <w:proofErr w:type="spellEnd"/>
      <w:r>
        <w:rPr>
          <w:rFonts w:ascii="Humnst777 Lt BT" w:hAnsi="Humnst777 Lt BT"/>
          <w:sz w:val="20"/>
          <w:szCs w:val="20"/>
        </w:rPr>
        <w:t>/</w:t>
      </w:r>
      <w:proofErr w:type="spellStart"/>
      <w:r>
        <w:rPr>
          <w:rFonts w:ascii="Humnst777 Lt BT" w:hAnsi="Humnst777 Lt BT"/>
          <w:sz w:val="20"/>
          <w:szCs w:val="20"/>
        </w:rPr>
        <w:t>ICPeco</w:t>
      </w:r>
      <w:proofErr w:type="spellEnd"/>
      <w:r>
        <w:rPr>
          <w:rFonts w:ascii="Humnst777 Lt BT" w:hAnsi="Humnst777 Lt BT"/>
          <w:sz w:val="20"/>
          <w:szCs w:val="20"/>
        </w:rPr>
        <w:t xml:space="preserve"> Memmert, le cryogène utilisé sous la désignation abrégée R744 et de formule chimique brute CO</w:t>
      </w:r>
      <w:r>
        <w:rPr>
          <w:rFonts w:ascii="Humnst777 Lt BT" w:hAnsi="Humnst777 Lt BT"/>
          <w:sz w:val="20"/>
          <w:szCs w:val="20"/>
          <w:vertAlign w:val="subscript"/>
        </w:rPr>
        <w:t>2</w:t>
      </w:r>
      <w:r>
        <w:rPr>
          <w:rFonts w:ascii="Humnst777 Lt BT" w:hAnsi="Humnst777 Lt BT"/>
          <w:sz w:val="20"/>
          <w:szCs w:val="20"/>
        </w:rPr>
        <w:t xml:space="preserve"> a une valeur PRG de 1 et est par conséquent </w:t>
      </w:r>
      <w:r w:rsidR="00EF5403">
        <w:rPr>
          <w:rFonts w:ascii="Humnst777 Lt BT" w:hAnsi="Humnst777 Lt BT"/>
          <w:sz w:val="20"/>
          <w:szCs w:val="20"/>
        </w:rPr>
        <w:t xml:space="preserve">presque </w:t>
      </w:r>
      <w:bookmarkStart w:id="0" w:name="_GoBack"/>
      <w:bookmarkEnd w:id="0"/>
      <w:r>
        <w:rPr>
          <w:rFonts w:ascii="Humnst777 Lt BT" w:hAnsi="Humnst777 Lt BT"/>
          <w:sz w:val="20"/>
          <w:szCs w:val="20"/>
        </w:rPr>
        <w:t>climatiquement neutre. À l’inverse, le cryogène R134a d’un PRG de 1430 utilisé jusqu’à présent, a un impact 1430 fois plus puissant sur l’effet de serre, dans les 100 premières années suivant sa libération.</w:t>
      </w:r>
      <w:r w:rsidR="00586BF1">
        <w:rPr>
          <w:rFonts w:ascii="Humnst777 Lt BT" w:hAnsi="Humnst777 Lt BT"/>
          <w:sz w:val="20"/>
          <w:szCs w:val="20"/>
        </w:rPr>
        <w:t xml:space="preserve"> </w:t>
      </w:r>
      <w:r w:rsidR="00586BF1" w:rsidRPr="00586BF1">
        <w:rPr>
          <w:rFonts w:ascii="Humnst777 Lt BT" w:hAnsi="Humnst777 Lt BT"/>
          <w:sz w:val="20"/>
          <w:szCs w:val="20"/>
        </w:rPr>
        <w:t>Le R744 ne contient par ailleurs pas de chlore, n’est ni inflammable ni toxique, il ne détruit pas la couche d’ozone dans l’atmosphère.</w:t>
      </w:r>
      <w:r>
        <w:rPr>
          <w:rFonts w:ascii="Humnst777 Lt BT" w:hAnsi="Humnst777 Lt BT"/>
          <w:sz w:val="20"/>
          <w:szCs w:val="20"/>
        </w:rPr>
        <w:t xml:space="preserve"> Il s’agit d’un sous-produit de processus industriels et de ce fait, il nécessite également beaucoup moins d’énergie à sa fabrication que pour un cryogène synthétique et fluoré. </w:t>
      </w:r>
    </w:p>
    <w:p w14:paraId="110B5D11" w14:textId="77777777" w:rsidR="00B112B7" w:rsidRDefault="00B112B7" w:rsidP="00B112B7">
      <w:pPr>
        <w:tabs>
          <w:tab w:val="left" w:pos="8505"/>
        </w:tabs>
        <w:ind w:left="1134" w:right="849"/>
        <w:rPr>
          <w:rFonts w:ascii="Humnst777 Lt BT" w:hAnsi="Humnst777 Lt BT"/>
          <w:b/>
          <w:sz w:val="20"/>
        </w:rPr>
      </w:pPr>
    </w:p>
    <w:p w14:paraId="7BFE1456" w14:textId="77777777" w:rsidR="00B112B7" w:rsidRPr="001D52F9" w:rsidRDefault="00B112B7" w:rsidP="00B112B7">
      <w:pPr>
        <w:tabs>
          <w:tab w:val="left" w:pos="8505"/>
        </w:tabs>
        <w:ind w:left="1134" w:right="849"/>
        <w:rPr>
          <w:rFonts w:ascii="Humnst777 Lt BT" w:hAnsi="Humnst777 Lt BT"/>
          <w:b/>
          <w:sz w:val="20"/>
        </w:rPr>
      </w:pPr>
      <w:r>
        <w:rPr>
          <w:rFonts w:ascii="Humnst777 Lt BT" w:hAnsi="Humnst777 Lt BT"/>
          <w:b/>
          <w:sz w:val="20"/>
        </w:rPr>
        <w:t>La réglementation F-</w:t>
      </w:r>
      <w:proofErr w:type="spellStart"/>
      <w:r>
        <w:rPr>
          <w:rFonts w:ascii="Humnst777 Lt BT" w:hAnsi="Humnst777 Lt BT"/>
          <w:b/>
          <w:sz w:val="20"/>
        </w:rPr>
        <w:t>Gas</w:t>
      </w:r>
      <w:proofErr w:type="spellEnd"/>
      <w:r>
        <w:rPr>
          <w:rFonts w:ascii="Humnst777 Lt BT" w:hAnsi="Humnst777 Lt BT"/>
          <w:b/>
          <w:sz w:val="20"/>
        </w:rPr>
        <w:t xml:space="preserve"> incite au changement  </w:t>
      </w:r>
    </w:p>
    <w:p w14:paraId="3CA9705C" w14:textId="20EC8820" w:rsidR="00865DC8" w:rsidRDefault="00B112B7" w:rsidP="004D496F">
      <w:pPr>
        <w:tabs>
          <w:tab w:val="left" w:pos="8505"/>
        </w:tabs>
        <w:ind w:left="1134" w:right="849"/>
        <w:rPr>
          <w:rStyle w:val="Fett"/>
          <w:rFonts w:ascii="Humnst777 Lt BT" w:hAnsi="Humnst777 Lt BT"/>
          <w:b w:val="0"/>
          <w:sz w:val="20"/>
          <w:szCs w:val="20"/>
          <w:shd w:val="clear" w:color="auto" w:fill="FFFFFF"/>
        </w:rPr>
      </w:pPr>
      <w:r>
        <w:rPr>
          <w:rStyle w:val="Fett"/>
          <w:rFonts w:ascii="Humnst777 Lt BT" w:hAnsi="Humnst777 Lt BT"/>
          <w:b w:val="0"/>
          <w:sz w:val="20"/>
          <w:szCs w:val="20"/>
          <w:shd w:val="clear" w:color="auto" w:fill="FFFFFF"/>
        </w:rPr>
        <w:t>Avec la nouvelle réglementation F-</w:t>
      </w:r>
      <w:proofErr w:type="spellStart"/>
      <w:r>
        <w:rPr>
          <w:rStyle w:val="Fett"/>
          <w:rFonts w:ascii="Humnst777 Lt BT" w:hAnsi="Humnst777 Lt BT"/>
          <w:b w:val="0"/>
          <w:sz w:val="20"/>
          <w:szCs w:val="20"/>
          <w:shd w:val="clear" w:color="auto" w:fill="FFFFFF"/>
        </w:rPr>
        <w:t>Gas</w:t>
      </w:r>
      <w:proofErr w:type="spellEnd"/>
      <w:r>
        <w:rPr>
          <w:rStyle w:val="Fett"/>
          <w:rFonts w:ascii="Humnst777 Lt BT" w:hAnsi="Humnst777 Lt BT"/>
          <w:b w:val="0"/>
          <w:sz w:val="20"/>
          <w:szCs w:val="20"/>
          <w:shd w:val="clear" w:color="auto" w:fill="FFFFFF"/>
        </w:rPr>
        <w:t xml:space="preserve"> de l’Union Européenne, les émissions de gaz à effet de serre fluorés devraient être réduites d’environ 90 % d’ici l’année 2050 en comparaison à 1990</w:t>
      </w:r>
      <w:r w:rsidR="006E67C5">
        <w:rPr>
          <w:rStyle w:val="Fett"/>
          <w:rFonts w:ascii="Humnst777 Lt BT" w:hAnsi="Humnst777 Lt BT"/>
          <w:b w:val="0"/>
          <w:sz w:val="20"/>
          <w:szCs w:val="20"/>
          <w:shd w:val="clear" w:color="auto" w:fill="FFFFFF"/>
        </w:rPr>
        <w:t>.</w:t>
      </w:r>
      <w:r>
        <w:rPr>
          <w:rStyle w:val="Fett"/>
          <w:rFonts w:ascii="Humnst777 Lt BT" w:hAnsi="Humnst777 Lt BT"/>
          <w:b w:val="0"/>
          <w:sz w:val="20"/>
          <w:szCs w:val="20"/>
          <w:shd w:val="clear" w:color="auto" w:fill="FFFFFF"/>
        </w:rPr>
        <w:t xml:space="preserve"> Des mesures telles que des diminutions progressives des quantités ainsi que des interdictions de mises sur le marché sont entre autres envisagées. « Pour différentes raisons, Memmert a réagi à temps », explique </w:t>
      </w:r>
      <w:r w:rsidR="00211747">
        <w:rPr>
          <w:rStyle w:val="Fett"/>
          <w:rFonts w:ascii="Humnst777 Lt BT" w:hAnsi="Humnst777 Lt BT"/>
          <w:b w:val="0"/>
          <w:sz w:val="20"/>
          <w:szCs w:val="20"/>
          <w:shd w:val="clear" w:color="auto" w:fill="FFFFFF"/>
        </w:rPr>
        <w:t xml:space="preserve">Stefan Kaufmann, directeur du département du </w:t>
      </w:r>
      <w:r w:rsidR="00211747" w:rsidRPr="00211747">
        <w:rPr>
          <w:rStyle w:val="Fett"/>
          <w:rFonts w:ascii="Humnst777 Lt BT" w:hAnsi="Humnst777 Lt BT"/>
          <w:b w:val="0"/>
          <w:sz w:val="20"/>
          <w:szCs w:val="20"/>
          <w:shd w:val="clear" w:color="auto" w:fill="FFFFFF"/>
        </w:rPr>
        <w:t>développement</w:t>
      </w:r>
      <w:r w:rsidR="006E67C5">
        <w:rPr>
          <w:rStyle w:val="Fett"/>
          <w:rFonts w:ascii="Humnst777 Lt BT" w:hAnsi="Humnst777 Lt BT"/>
          <w:b w:val="0"/>
          <w:sz w:val="20"/>
          <w:szCs w:val="20"/>
          <w:shd w:val="clear" w:color="auto" w:fill="FFFFFF"/>
        </w:rPr>
        <w:t xml:space="preserve"> Memmert</w:t>
      </w:r>
      <w:r w:rsidR="00515616">
        <w:rPr>
          <w:rStyle w:val="Fett"/>
          <w:rFonts w:ascii="Humnst777 Lt BT" w:hAnsi="Humnst777 Lt BT"/>
          <w:b w:val="0"/>
          <w:sz w:val="20"/>
          <w:szCs w:val="20"/>
          <w:shd w:val="clear" w:color="auto" w:fill="FFFFFF"/>
        </w:rPr>
        <w:t xml:space="preserve">. « D’une part, nos nouveaux </w:t>
      </w:r>
      <w:proofErr w:type="spellStart"/>
      <w:r w:rsidR="00515616">
        <w:rPr>
          <w:rStyle w:val="Fett"/>
          <w:rFonts w:ascii="Humnst777 Lt BT" w:hAnsi="Humnst777 Lt BT"/>
          <w:b w:val="0"/>
          <w:sz w:val="20"/>
          <w:szCs w:val="20"/>
          <w:shd w:val="clear" w:color="auto" w:fill="FFFFFF"/>
        </w:rPr>
        <w:t>e</w:t>
      </w:r>
      <w:r>
        <w:rPr>
          <w:rStyle w:val="Fett"/>
          <w:rFonts w:ascii="Humnst777 Lt BT" w:hAnsi="Humnst777 Lt BT"/>
          <w:b w:val="0"/>
          <w:sz w:val="20"/>
          <w:szCs w:val="20"/>
          <w:shd w:val="clear" w:color="auto" w:fill="FFFFFF"/>
        </w:rPr>
        <w:t>co</w:t>
      </w:r>
      <w:proofErr w:type="spellEnd"/>
      <w:r>
        <w:rPr>
          <w:rStyle w:val="Fett"/>
          <w:rFonts w:ascii="Humnst777 Lt BT" w:hAnsi="Humnst777 Lt BT"/>
          <w:b w:val="0"/>
          <w:sz w:val="20"/>
          <w:szCs w:val="20"/>
          <w:shd w:val="clear" w:color="auto" w:fill="FFFFFF"/>
        </w:rPr>
        <w:t>-appareils ont un impact positif sur l’empreinte environnementale de nos clients, d’autre part, ils se distinguent par une puis</w:t>
      </w:r>
      <w:r w:rsidR="002E4808">
        <w:rPr>
          <w:rStyle w:val="Fett"/>
          <w:rFonts w:ascii="Humnst777 Lt BT" w:hAnsi="Humnst777 Lt BT"/>
          <w:b w:val="0"/>
          <w:sz w:val="20"/>
          <w:szCs w:val="20"/>
          <w:shd w:val="clear" w:color="auto" w:fill="FFFFFF"/>
        </w:rPr>
        <w:t>sance frigorifique améliorée. »</w:t>
      </w:r>
    </w:p>
    <w:p w14:paraId="074E2F5D" w14:textId="77777777" w:rsidR="00402F5B" w:rsidRDefault="00402F5B" w:rsidP="004D496F">
      <w:pPr>
        <w:tabs>
          <w:tab w:val="left" w:pos="8505"/>
        </w:tabs>
        <w:ind w:left="1134" w:right="849"/>
        <w:rPr>
          <w:rStyle w:val="Fett"/>
          <w:rFonts w:ascii="Humnst777 Lt BT" w:hAnsi="Humnst777 Lt BT"/>
          <w:b w:val="0"/>
          <w:sz w:val="20"/>
          <w:szCs w:val="20"/>
          <w:shd w:val="clear" w:color="auto" w:fill="FFFFFF"/>
        </w:rPr>
      </w:pPr>
    </w:p>
    <w:p w14:paraId="5D7BB609" w14:textId="77777777" w:rsidR="00402F5B" w:rsidRDefault="00402F5B" w:rsidP="004D496F">
      <w:pPr>
        <w:tabs>
          <w:tab w:val="left" w:pos="8505"/>
        </w:tabs>
        <w:ind w:left="1134" w:right="849"/>
        <w:rPr>
          <w:rStyle w:val="Fett"/>
          <w:rFonts w:ascii="Humnst777 Lt BT" w:hAnsi="Humnst777 Lt BT"/>
          <w:b w:val="0"/>
          <w:sz w:val="20"/>
          <w:szCs w:val="20"/>
          <w:shd w:val="clear" w:color="auto" w:fill="FFFFFF"/>
        </w:rPr>
      </w:pPr>
    </w:p>
    <w:p w14:paraId="6E035A66" w14:textId="77777777" w:rsidR="00402F5B" w:rsidRDefault="00402F5B" w:rsidP="004D496F">
      <w:pPr>
        <w:tabs>
          <w:tab w:val="left" w:pos="8505"/>
        </w:tabs>
        <w:ind w:left="1134" w:right="849"/>
        <w:rPr>
          <w:rStyle w:val="Fett"/>
          <w:rFonts w:ascii="Humnst777 Lt BT" w:hAnsi="Humnst777 Lt BT"/>
          <w:b w:val="0"/>
          <w:sz w:val="20"/>
          <w:szCs w:val="20"/>
          <w:shd w:val="clear" w:color="auto" w:fill="FFFFFF"/>
        </w:rPr>
      </w:pPr>
    </w:p>
    <w:p w14:paraId="11AFE0CF" w14:textId="77777777" w:rsidR="00402F5B" w:rsidRDefault="00402F5B" w:rsidP="004D496F">
      <w:pPr>
        <w:tabs>
          <w:tab w:val="left" w:pos="8505"/>
        </w:tabs>
        <w:ind w:left="1134" w:right="849"/>
        <w:rPr>
          <w:rStyle w:val="Fett"/>
          <w:rFonts w:ascii="Humnst777 Lt BT" w:hAnsi="Humnst777 Lt BT"/>
          <w:b w:val="0"/>
          <w:sz w:val="20"/>
          <w:szCs w:val="20"/>
          <w:shd w:val="clear" w:color="auto" w:fill="FFFFFF"/>
        </w:rPr>
      </w:pPr>
    </w:p>
    <w:p w14:paraId="23503274" w14:textId="77777777" w:rsidR="00402F5B" w:rsidRDefault="00402F5B" w:rsidP="004D496F">
      <w:pPr>
        <w:tabs>
          <w:tab w:val="left" w:pos="8505"/>
        </w:tabs>
        <w:ind w:left="1134" w:right="849"/>
        <w:rPr>
          <w:rFonts w:ascii="Humnst777 Lt BT" w:hAnsi="Humnst777 Lt BT"/>
          <w:sz w:val="20"/>
        </w:rPr>
      </w:pPr>
    </w:p>
    <w:p w14:paraId="4B4C51EC" w14:textId="77777777" w:rsidR="00B112B7" w:rsidRPr="00BB5F4C" w:rsidRDefault="00B112B7" w:rsidP="002E4808">
      <w:pPr>
        <w:tabs>
          <w:tab w:val="left" w:pos="8505"/>
        </w:tabs>
        <w:ind w:right="849"/>
        <w:rPr>
          <w:rFonts w:ascii="Humnst777 Lt BT" w:hAnsi="Humnst777 Lt BT"/>
          <w:sz w:val="20"/>
          <w:szCs w:val="20"/>
        </w:rPr>
      </w:pPr>
    </w:p>
    <w:p w14:paraId="49EFA639" w14:textId="29AF58D5" w:rsidR="00B112B7" w:rsidRDefault="002C5EA1" w:rsidP="004D496F">
      <w:pPr>
        <w:tabs>
          <w:tab w:val="left" w:pos="8505"/>
        </w:tabs>
        <w:ind w:left="1134" w:right="849"/>
        <w:rPr>
          <w:rFonts w:ascii="Humnst777 Lt BT" w:hAnsi="Humnst777 Lt BT"/>
          <w:color w:val="333333"/>
          <w:sz w:val="20"/>
          <w:szCs w:val="20"/>
          <w:shd w:val="clear" w:color="auto" w:fill="FFFFFF"/>
        </w:rPr>
      </w:pPr>
      <w:r>
        <w:rPr>
          <w:rFonts w:ascii="Humnst777 Lt BT" w:hAnsi="Humnst777 Lt BT"/>
          <w:color w:val="333333"/>
          <w:sz w:val="20"/>
          <w:szCs w:val="20"/>
          <w:shd w:val="clear" w:color="auto" w:fill="FFFFFF"/>
        </w:rPr>
        <w:lastRenderedPageBreak/>
        <w:t xml:space="preserve">Les deux appareils disposent également du système de contrôle thermique par manteau d’air, si bien que la chaleur </w:t>
      </w:r>
      <w:r w:rsidR="00BC3269">
        <w:rPr>
          <w:rFonts w:ascii="Humnst777 Lt BT" w:hAnsi="Humnst777 Lt BT"/>
          <w:color w:val="333333"/>
          <w:sz w:val="20"/>
          <w:szCs w:val="20"/>
          <w:shd w:val="clear" w:color="auto" w:fill="FFFFFF"/>
        </w:rPr>
        <w:t>est diffusée</w:t>
      </w:r>
      <w:r>
        <w:rPr>
          <w:rFonts w:ascii="Humnst777 Lt BT" w:hAnsi="Humnst777 Lt BT"/>
          <w:color w:val="333333"/>
          <w:sz w:val="20"/>
          <w:szCs w:val="20"/>
          <w:shd w:val="clear" w:color="auto" w:fill="FFFFFF"/>
        </w:rPr>
        <w:t xml:space="preserve"> rapidement et sur une grande surface sur les </w:t>
      </w:r>
      <w:r w:rsidR="00BC3269">
        <w:rPr>
          <w:rFonts w:ascii="Humnst777 Lt BT" w:hAnsi="Humnst777 Lt BT"/>
          <w:color w:val="333333"/>
          <w:sz w:val="20"/>
          <w:szCs w:val="20"/>
          <w:shd w:val="clear" w:color="auto" w:fill="FFFFFF"/>
        </w:rPr>
        <w:t xml:space="preserve">quatre </w:t>
      </w:r>
      <w:r>
        <w:rPr>
          <w:rFonts w:ascii="Humnst777 Lt BT" w:hAnsi="Humnst777 Lt BT"/>
          <w:color w:val="333333"/>
          <w:sz w:val="20"/>
          <w:szCs w:val="20"/>
          <w:shd w:val="clear" w:color="auto" w:fill="FFFFFF"/>
        </w:rPr>
        <w:t xml:space="preserve">côtés de l'intérieur. Le caisson de travail hermétiquement isolé fournit de nombreux avantages : pas de déshumidification à l'intérieur et par conséquent pas de dessèchement des échantillons sensibles et pas de givrage du groupe froid. De plus, une fois la valeur de consigne atteinte, l’enceinte climatique ICH ne consomme plus d’eau tant que la porte n’est pas ouverte. </w:t>
      </w:r>
    </w:p>
    <w:p w14:paraId="09C8AA3C" w14:textId="77777777" w:rsidR="00BB5F4C" w:rsidRDefault="00BB5F4C" w:rsidP="004D496F">
      <w:pPr>
        <w:tabs>
          <w:tab w:val="left" w:pos="8505"/>
        </w:tabs>
        <w:ind w:left="1134" w:right="849"/>
        <w:rPr>
          <w:rFonts w:ascii="Humnst777 Lt BT" w:hAnsi="Humnst777 Lt BT"/>
          <w:sz w:val="18"/>
          <w:szCs w:val="18"/>
        </w:rPr>
      </w:pPr>
    </w:p>
    <w:p w14:paraId="723764E2" w14:textId="77777777" w:rsidR="00B112B7" w:rsidRDefault="00B112B7" w:rsidP="004D496F">
      <w:pPr>
        <w:tabs>
          <w:tab w:val="left" w:pos="8505"/>
        </w:tabs>
        <w:ind w:left="1134" w:right="849"/>
        <w:rPr>
          <w:rFonts w:ascii="Humnst777 Lt BT" w:hAnsi="Humnst777 Lt BT"/>
          <w:sz w:val="18"/>
          <w:szCs w:val="18"/>
        </w:rPr>
      </w:pPr>
    </w:p>
    <w:p w14:paraId="52262EEE" w14:textId="5664CB03" w:rsidR="00A54D33" w:rsidRPr="0054446D" w:rsidRDefault="00A54D33" w:rsidP="004D496F">
      <w:pPr>
        <w:tabs>
          <w:tab w:val="left" w:pos="8505"/>
        </w:tabs>
        <w:ind w:left="1134" w:right="849"/>
        <w:rPr>
          <w:rFonts w:ascii="Humnst777 Lt BT" w:hAnsi="Humnst777 Lt BT"/>
          <w:b/>
          <w:sz w:val="18"/>
          <w:szCs w:val="18"/>
        </w:rPr>
      </w:pPr>
      <w:r>
        <w:rPr>
          <w:rFonts w:ascii="Humnst777 Lt BT" w:hAnsi="Humnst777 Lt BT"/>
          <w:b/>
          <w:sz w:val="18"/>
          <w:szCs w:val="18"/>
        </w:rPr>
        <w:t>Responsab</w:t>
      </w:r>
      <w:r w:rsidR="00466884">
        <w:rPr>
          <w:rFonts w:ascii="Humnst777 Lt BT" w:hAnsi="Humnst777 Lt BT"/>
          <w:b/>
          <w:sz w:val="18"/>
          <w:szCs w:val="18"/>
        </w:rPr>
        <w:t>le du contenu de la publication</w:t>
      </w:r>
      <w:r>
        <w:rPr>
          <w:rFonts w:ascii="Humnst777 Lt BT" w:hAnsi="Humnst777 Lt BT"/>
          <w:b/>
          <w:sz w:val="18"/>
          <w:szCs w:val="18"/>
        </w:rPr>
        <w:t>:</w:t>
      </w:r>
    </w:p>
    <w:p w14:paraId="1DE351FB" w14:textId="77777777" w:rsidR="00FC6C97" w:rsidRPr="002E4808" w:rsidRDefault="00FC6C97" w:rsidP="00FC6C97">
      <w:pPr>
        <w:tabs>
          <w:tab w:val="left" w:pos="8505"/>
        </w:tabs>
        <w:ind w:left="1134" w:right="849"/>
        <w:rPr>
          <w:rFonts w:ascii="Humnst777 Lt BT" w:hAnsi="Humnst777 Lt BT"/>
          <w:sz w:val="18"/>
          <w:szCs w:val="18"/>
          <w:lang w:val="de-DE"/>
        </w:rPr>
      </w:pPr>
      <w:r w:rsidRPr="002E4808">
        <w:rPr>
          <w:rFonts w:ascii="Humnst777 Lt BT" w:hAnsi="Humnst777 Lt BT"/>
          <w:sz w:val="18"/>
          <w:szCs w:val="18"/>
          <w:lang w:val="de-DE"/>
        </w:rPr>
        <w:t>Memmert GmbH + Co. KG</w:t>
      </w:r>
    </w:p>
    <w:p w14:paraId="34CCC4C7" w14:textId="77777777" w:rsidR="00A54D33" w:rsidRPr="002E4808" w:rsidRDefault="00A54D33" w:rsidP="00FC6C97">
      <w:pPr>
        <w:tabs>
          <w:tab w:val="left" w:pos="8505"/>
        </w:tabs>
        <w:ind w:left="1134" w:right="849"/>
        <w:rPr>
          <w:rFonts w:ascii="Humnst777 Lt BT" w:hAnsi="Humnst777 Lt BT"/>
          <w:sz w:val="18"/>
          <w:szCs w:val="18"/>
          <w:lang w:val="de-DE"/>
        </w:rPr>
      </w:pPr>
      <w:r w:rsidRPr="002E4808">
        <w:rPr>
          <w:rFonts w:ascii="Humnst777 Lt BT" w:hAnsi="Humnst777 Lt BT"/>
          <w:sz w:val="18"/>
          <w:szCs w:val="18"/>
          <w:lang w:val="de-DE"/>
        </w:rPr>
        <w:t>Jenny Weisler</w:t>
      </w:r>
    </w:p>
    <w:p w14:paraId="2EA5E1C8" w14:textId="77777777" w:rsidR="00DE67EC" w:rsidRPr="002E4808" w:rsidRDefault="00DE67EC" w:rsidP="00DE67EC">
      <w:pPr>
        <w:tabs>
          <w:tab w:val="left" w:pos="8505"/>
        </w:tabs>
        <w:ind w:left="1134" w:right="849"/>
        <w:rPr>
          <w:rFonts w:ascii="Humnst777 Lt BT" w:hAnsi="Humnst777 Lt BT"/>
          <w:sz w:val="18"/>
          <w:szCs w:val="18"/>
          <w:lang w:val="de-DE"/>
        </w:rPr>
      </w:pPr>
      <w:r w:rsidRPr="002E4808">
        <w:rPr>
          <w:rFonts w:ascii="Humnst777 Lt BT" w:hAnsi="Humnst777 Lt BT"/>
          <w:sz w:val="18"/>
          <w:szCs w:val="18"/>
          <w:lang w:val="de-DE"/>
        </w:rPr>
        <w:t>Postfach 1720</w:t>
      </w:r>
    </w:p>
    <w:p w14:paraId="2CD3872E" w14:textId="77777777" w:rsidR="00DE67EC" w:rsidRPr="00DE67EC" w:rsidRDefault="00DE67EC" w:rsidP="00DE67EC">
      <w:pPr>
        <w:tabs>
          <w:tab w:val="left" w:pos="8505"/>
        </w:tabs>
        <w:ind w:left="1134" w:right="849"/>
        <w:rPr>
          <w:rFonts w:ascii="Humnst777 Lt BT" w:hAnsi="Humnst777 Lt BT"/>
          <w:sz w:val="18"/>
          <w:szCs w:val="18"/>
        </w:rPr>
      </w:pPr>
      <w:r>
        <w:rPr>
          <w:rFonts w:ascii="Humnst777 Lt BT" w:hAnsi="Humnst777 Lt BT"/>
          <w:sz w:val="18"/>
          <w:szCs w:val="18"/>
        </w:rPr>
        <w:t xml:space="preserve">D-91107 Schwabach </w:t>
      </w:r>
    </w:p>
    <w:p w14:paraId="49F5BB2A" w14:textId="77777777" w:rsidR="0054446D" w:rsidRDefault="00A54D33" w:rsidP="00214ADC">
      <w:pPr>
        <w:tabs>
          <w:tab w:val="left" w:pos="8505"/>
        </w:tabs>
        <w:ind w:left="1134" w:right="849"/>
        <w:rPr>
          <w:rFonts w:ascii="Humnst777 Lt BT" w:hAnsi="Humnst777 Lt BT"/>
          <w:sz w:val="18"/>
          <w:szCs w:val="18"/>
        </w:rPr>
      </w:pPr>
      <w:r>
        <w:rPr>
          <w:rFonts w:ascii="Humnst777 Lt BT" w:hAnsi="Humnst777 Lt BT"/>
          <w:sz w:val="18"/>
          <w:szCs w:val="18"/>
        </w:rPr>
        <w:t>Téléphone +49 (0) 91 22/925-199</w:t>
      </w:r>
    </w:p>
    <w:p w14:paraId="731A10B9" w14:textId="77777777" w:rsidR="00F67CC0" w:rsidRDefault="00F67CC0" w:rsidP="00F67CC0">
      <w:pPr>
        <w:tabs>
          <w:tab w:val="left" w:pos="8505"/>
        </w:tabs>
        <w:ind w:left="1134" w:right="849"/>
        <w:rPr>
          <w:rFonts w:ascii="Humnst777 Lt BT" w:hAnsi="Humnst777 Lt BT"/>
          <w:sz w:val="18"/>
          <w:szCs w:val="18"/>
        </w:rPr>
      </w:pPr>
      <w:r>
        <w:rPr>
          <w:rFonts w:ascii="Humnst777 Lt BT" w:hAnsi="Humnst777 Lt BT"/>
          <w:sz w:val="18"/>
          <w:szCs w:val="18"/>
        </w:rPr>
        <w:t>Fax : (0) 9122/14585</w:t>
      </w:r>
    </w:p>
    <w:p w14:paraId="4A007A93" w14:textId="136662B6" w:rsidR="00921163" w:rsidRDefault="00A54D33" w:rsidP="00214ADC">
      <w:pPr>
        <w:tabs>
          <w:tab w:val="left" w:pos="8505"/>
        </w:tabs>
        <w:ind w:left="1134" w:right="849"/>
        <w:rPr>
          <w:rFonts w:ascii="Humnst777 Lt BT" w:hAnsi="Humnst777 Lt BT"/>
          <w:sz w:val="18"/>
          <w:szCs w:val="18"/>
        </w:rPr>
      </w:pPr>
      <w:r>
        <w:rPr>
          <w:rFonts w:ascii="Humnst777 Lt BT" w:hAnsi="Humnst777 Lt BT"/>
          <w:sz w:val="18"/>
          <w:szCs w:val="18"/>
        </w:rPr>
        <w:t>E-Mail</w:t>
      </w:r>
      <w:r w:rsidR="00466884">
        <w:rPr>
          <w:rFonts w:ascii="Humnst777 Lt BT" w:hAnsi="Humnst777 Lt BT"/>
          <w:sz w:val="18"/>
          <w:szCs w:val="18"/>
        </w:rPr>
        <w:t> :</w:t>
      </w:r>
      <w:r>
        <w:rPr>
          <w:rFonts w:ascii="Humnst777 Lt BT" w:hAnsi="Humnst777 Lt BT"/>
          <w:sz w:val="18"/>
          <w:szCs w:val="18"/>
        </w:rPr>
        <w:t xml:space="preserve"> </w:t>
      </w:r>
      <w:hyperlink r:id="rId8" w:history="1">
        <w:r>
          <w:rPr>
            <w:rStyle w:val="Hyperlink"/>
            <w:rFonts w:ascii="Humnst777 Lt BT" w:hAnsi="Humnst777 Lt BT"/>
            <w:color w:val="auto"/>
            <w:sz w:val="18"/>
            <w:szCs w:val="18"/>
            <w:u w:val="none"/>
          </w:rPr>
          <w:t>jweisler@memmert.com</w:t>
        </w:r>
      </w:hyperlink>
    </w:p>
    <w:p w14:paraId="0F6B2C80" w14:textId="77777777" w:rsidR="00A627EC" w:rsidRDefault="00A627EC" w:rsidP="00214ADC">
      <w:pPr>
        <w:tabs>
          <w:tab w:val="left" w:pos="8505"/>
        </w:tabs>
        <w:ind w:left="1134" w:right="849"/>
        <w:rPr>
          <w:rFonts w:ascii="Humnst777 Lt BT" w:hAnsi="Humnst777 Lt BT"/>
          <w:sz w:val="18"/>
          <w:szCs w:val="18"/>
        </w:rPr>
      </w:pPr>
    </w:p>
    <w:p w14:paraId="1D96EED6" w14:textId="77777777" w:rsidR="00A627EC" w:rsidRPr="00214ADC" w:rsidRDefault="00A627EC" w:rsidP="00214ADC">
      <w:pPr>
        <w:tabs>
          <w:tab w:val="left" w:pos="8505"/>
        </w:tabs>
        <w:ind w:left="1134" w:right="849"/>
        <w:rPr>
          <w:rFonts w:ascii="Humnst777 Lt BT" w:hAnsi="Humnst777 Lt BT"/>
          <w:sz w:val="18"/>
          <w:szCs w:val="18"/>
        </w:rPr>
      </w:pPr>
    </w:p>
    <w:sectPr w:rsidR="00A627EC" w:rsidRPr="00214ADC" w:rsidSect="008C3471">
      <w:headerReference w:type="default" r:id="rId9"/>
      <w:headerReference w:type="first" r:id="rId10"/>
      <w:footerReference w:type="first" r:id="rId11"/>
      <w:type w:val="continuous"/>
      <w:pgSz w:w="11906" w:h="16838" w:code="9"/>
      <w:pgMar w:top="1985" w:right="0" w:bottom="567" w:left="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EC5F8" w14:textId="77777777" w:rsidR="005E71FF" w:rsidRDefault="005E71FF">
      <w:r>
        <w:separator/>
      </w:r>
    </w:p>
  </w:endnote>
  <w:endnote w:type="continuationSeparator" w:id="0">
    <w:p w14:paraId="084DC7FB" w14:textId="77777777" w:rsidR="005E71FF" w:rsidRDefault="005E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panose1 w:val="020B0402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924B" w14:textId="55405247" w:rsidR="008C3471" w:rsidRDefault="00901137">
    <w:pPr>
      <w:pStyle w:val="Fuzeile"/>
    </w:pPr>
    <w:r>
      <w:rPr>
        <w:noProof/>
        <w:lang w:val="de-DE"/>
      </w:rPr>
      <mc:AlternateContent>
        <mc:Choice Requires="wps">
          <w:drawing>
            <wp:anchor distT="0" distB="0" distL="114300" distR="114300" simplePos="0" relativeHeight="251663360" behindDoc="0" locked="0" layoutInCell="1" allowOverlap="1" wp14:anchorId="2F57429E" wp14:editId="2BD99545">
              <wp:simplePos x="0" y="0"/>
              <wp:positionH relativeFrom="column">
                <wp:posOffset>2192655</wp:posOffset>
              </wp:positionH>
              <wp:positionV relativeFrom="paragraph">
                <wp:posOffset>-475615</wp:posOffset>
              </wp:positionV>
              <wp:extent cx="5252720" cy="23368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233680"/>
                      </a:xfrm>
                      <a:prstGeom prst="rect">
                        <a:avLst/>
                      </a:prstGeom>
                      <a:solidFill>
                        <a:srgbClr val="C100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36A16" w14:textId="77777777" w:rsidR="008C3471" w:rsidRPr="00C871F7" w:rsidRDefault="008C3471" w:rsidP="008C3471">
                          <w:pPr>
                            <w:jc w:val="right"/>
                            <w:rPr>
                              <w:rFonts w:ascii="Humnst777 Lt BT" w:hAnsi="Humnst777 Lt BT"/>
                              <w:color w:val="FFFFFF"/>
                              <w:sz w:val="16"/>
                            </w:rPr>
                          </w:pPr>
                          <w:r w:rsidRPr="002E4808">
                            <w:rPr>
                              <w:rFonts w:ascii="Humnst777 Lt BT" w:hAnsi="Humnst777 Lt BT"/>
                              <w:color w:val="FFFFFF"/>
                              <w:sz w:val="16"/>
                              <w:lang w:val="en-US"/>
                            </w:rPr>
                            <w:t>Memmert GmbH + Co. KG | Tél. </w:t>
                          </w:r>
                          <w:r>
                            <w:rPr>
                              <w:rFonts w:ascii="Humnst777 Lt BT" w:hAnsi="Humnst777 Lt BT"/>
                              <w:color w:val="FFFFFF"/>
                              <w:sz w:val="16"/>
                            </w:rPr>
                            <w:t>+49 (0) 9122/925-0 | Fax +49 (0) 9122/145 85 | www.memmert.com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7429E" id="Rectangle 15" o:spid="_x0000_s1026" style="position:absolute;margin-left:172.65pt;margin-top:-37.45pt;width:413.6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" fillcolor="#c1001f" stroked="f">
              <v:textbox>
                <w:txbxContent>
                  <w:p w14:paraId="41A36A16" w14:textId="77777777" w:rsidR="008C3471" w:rsidRPr="00C871F7" w:rsidRDefault="008C3471" w:rsidP="008C3471">
                    <w:pPr>
                      <w:jc w:val="right"/>
                      <w:rPr>
                        <w:rFonts w:ascii="Humnst777 Lt BT" w:hAnsi="Humnst777 Lt BT"/>
                        <w:color w:val="FFFFFF"/>
                        <w:sz w:val="16"/>
                      </w:rPr>
                    </w:pPr>
                    <w:r>
                      <w:rPr>
                        <w:rFonts w:ascii="Humnst777 Lt BT" w:hAnsi="Humnst777 Lt BT"/>
                        <w:color w:val="FFFFFF"/>
                        <w:sz w:val="16"/>
                      </w:rPr>
                      <w:t>Memmert GmbH + Co. KG | Tél. +49 (0) 9122/925-0 | Fax +49 (0) 9122/145 85 | www.memmert.com</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46512" w14:textId="77777777" w:rsidR="005E71FF" w:rsidRDefault="005E71FF">
      <w:r>
        <w:separator/>
      </w:r>
    </w:p>
  </w:footnote>
  <w:footnote w:type="continuationSeparator" w:id="0">
    <w:p w14:paraId="1C742BEF" w14:textId="77777777" w:rsidR="005E71FF" w:rsidRDefault="005E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0830" w14:textId="77777777" w:rsidR="00707082" w:rsidRPr="005332E2" w:rsidRDefault="00707082" w:rsidP="00707082">
    <w:pPr>
      <w:pStyle w:val="Kopfzeile"/>
      <w:tabs>
        <w:tab w:val="clear" w:pos="4536"/>
        <w:tab w:val="clear" w:pos="9072"/>
        <w:tab w:val="left" w:pos="8789"/>
      </w:tabs>
      <w:rPr>
        <w:rFonts w:ascii="Humnst777 Lt BT" w:hAnsi="Humnst777 Lt BT"/>
        <w:sz w:val="12"/>
      </w:rPr>
    </w:pPr>
  </w:p>
  <w:p w14:paraId="13C4E80A" w14:textId="77777777" w:rsidR="00707082" w:rsidRPr="005332E2" w:rsidRDefault="00707082" w:rsidP="00707082">
    <w:pPr>
      <w:pStyle w:val="Kopfzeile"/>
      <w:tabs>
        <w:tab w:val="clear" w:pos="4536"/>
        <w:tab w:val="clear" w:pos="9072"/>
        <w:tab w:val="left" w:pos="8789"/>
      </w:tabs>
      <w:rPr>
        <w:rFonts w:ascii="Humnst777 Lt BT" w:hAnsi="Humnst777 Lt BT"/>
        <w:sz w:val="12"/>
      </w:rPr>
    </w:pPr>
  </w:p>
  <w:p w14:paraId="04068FDE" w14:textId="77777777"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14:paraId="0AC9EF06" w14:textId="77777777"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14:paraId="7FE37591" w14:textId="77777777" w:rsidR="00707082" w:rsidRPr="004D2172" w:rsidRDefault="00707082" w:rsidP="00707082">
    <w:pPr>
      <w:pStyle w:val="Kopfzeile"/>
      <w:tabs>
        <w:tab w:val="clear" w:pos="4536"/>
        <w:tab w:val="clear" w:pos="9072"/>
        <w:tab w:val="left" w:pos="8789"/>
        <w:tab w:val="left" w:pos="8902"/>
      </w:tabs>
      <w:rPr>
        <w:rFonts w:ascii="Humnst777 Lt BT" w:hAnsi="Humnst777 Lt BT"/>
        <w:sz w:val="16"/>
        <w:szCs w:val="16"/>
      </w:rPr>
    </w:pPr>
  </w:p>
  <w:p w14:paraId="54224B50" w14:textId="03BD7752" w:rsidR="00707082" w:rsidRDefault="00901137" w:rsidP="00707082">
    <w:pPr>
      <w:pStyle w:val="Kopfzeile"/>
      <w:tabs>
        <w:tab w:val="clear" w:pos="4536"/>
        <w:tab w:val="clear" w:pos="9072"/>
        <w:tab w:val="left" w:pos="8789"/>
      </w:tabs>
      <w:rPr>
        <w:rFonts w:ascii="Humnst777 Lt BT" w:hAnsi="Humnst777 Lt BT"/>
        <w:sz w:val="16"/>
      </w:rPr>
    </w:pPr>
    <w:r>
      <w:rPr>
        <w:rFonts w:ascii="Humnst777 Lt BT" w:hAnsi="Humnst777 Lt BT"/>
        <w:noProof/>
        <w:color w:val="FF0000"/>
        <w:sz w:val="74"/>
        <w:lang w:val="de-DE"/>
      </w:rPr>
      <mc:AlternateContent>
        <mc:Choice Requires="wps">
          <w:drawing>
            <wp:anchor distT="4294967295" distB="4294967295" distL="114300" distR="114300" simplePos="0" relativeHeight="251659264" behindDoc="0" locked="0" layoutInCell="1" allowOverlap="1" wp14:anchorId="467D2331" wp14:editId="2CEFB9F3">
              <wp:simplePos x="0" y="0"/>
              <wp:positionH relativeFrom="column">
                <wp:posOffset>0</wp:posOffset>
              </wp:positionH>
              <wp:positionV relativeFrom="paragraph">
                <wp:posOffset>424814</wp:posOffset>
              </wp:positionV>
              <wp:extent cx="7560310"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D57FC27" id="_x0000_t32" coordsize="21600,21600" o:spt="32" o:oned="t" path="m,l21600,21600e" filled="f">
              <v:path arrowok="t" fillok="f" o:connecttype="none"/>
              <o:lock v:ext="edit" shapetype="t"/>
            </v:shapetype>
            <v:shape id="AutoShape 14" o:spid="_x0000_s1026" type="#_x0000_t32" style="position:absolute;margin-left:0;margin-top:33.45pt;width:59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" strokecolor="red" strokeweight="1pt"/>
          </w:pict>
        </mc:Fallback>
      </mc:AlternateContent>
    </w:r>
  </w:p>
  <w:p w14:paraId="42B01DD8" w14:textId="77777777" w:rsidR="00707082" w:rsidRDefault="00707082" w:rsidP="00707082">
    <w:pPr>
      <w:pStyle w:val="Kopfzeile"/>
      <w:tabs>
        <w:tab w:val="clear" w:pos="4536"/>
        <w:tab w:val="clear" w:pos="9072"/>
        <w:tab w:val="left" w:pos="8789"/>
      </w:tabs>
      <w:rPr>
        <w:rFonts w:ascii="Humnst777 Lt BT" w:hAnsi="Humnst777 Lt BT"/>
        <w:sz w:val="16"/>
      </w:rPr>
    </w:pPr>
  </w:p>
  <w:p w14:paraId="7975C2E1" w14:textId="77777777" w:rsidR="00707082" w:rsidRDefault="00707082" w:rsidP="00707082">
    <w:pPr>
      <w:pStyle w:val="Kopfzeile"/>
      <w:tabs>
        <w:tab w:val="clear" w:pos="4536"/>
        <w:tab w:val="clear" w:pos="9072"/>
        <w:tab w:val="left" w:pos="8789"/>
      </w:tabs>
      <w:rPr>
        <w:rFonts w:ascii="Humnst777 Lt BT" w:hAnsi="Humnst777 Lt BT"/>
        <w:sz w:val="16"/>
      </w:rPr>
    </w:pPr>
  </w:p>
  <w:p w14:paraId="35C222A8" w14:textId="77777777" w:rsidR="00707082" w:rsidRPr="004D2172" w:rsidRDefault="00707082" w:rsidP="00707082">
    <w:pPr>
      <w:pStyle w:val="Kopfzeile"/>
      <w:tabs>
        <w:tab w:val="clear" w:pos="4536"/>
        <w:tab w:val="clear" w:pos="9072"/>
        <w:tab w:val="left" w:pos="8789"/>
      </w:tabs>
      <w:spacing w:after="40"/>
      <w:rPr>
        <w:rFonts w:ascii="Humnst777 Lt BT" w:hAnsi="Humnst777 Lt BT"/>
        <w:sz w:val="16"/>
        <w:szCs w:val="16"/>
      </w:rPr>
    </w:pPr>
  </w:p>
  <w:p w14:paraId="73B856AD" w14:textId="77777777" w:rsidR="00707082" w:rsidRPr="00555D39" w:rsidRDefault="00707082" w:rsidP="00707082">
    <w:pPr>
      <w:pStyle w:val="Kopfzeile"/>
      <w:tabs>
        <w:tab w:val="clear" w:pos="4536"/>
        <w:tab w:val="clear" w:pos="9072"/>
        <w:tab w:val="left" w:pos="8789"/>
      </w:tabs>
      <w:rPr>
        <w:rFonts w:ascii="Humnst777 BT" w:hAnsi="Humnst777 BT"/>
        <w:b/>
        <w:spacing w:val="16"/>
        <w:sz w:val="16"/>
        <w:szCs w:val="16"/>
      </w:rPr>
    </w:pPr>
    <w:r>
      <w:rPr>
        <w:rFonts w:ascii="Humnst777 Lt BT" w:hAnsi="Humnst777 Lt BT"/>
        <w:sz w:val="16"/>
      </w:rPr>
      <w:tab/>
    </w:r>
    <w:r>
      <w:rPr>
        <w:rFonts w:ascii="Humnst777 Lt BT" w:hAnsi="Humnst777 Lt BT"/>
        <w:sz w:val="4"/>
        <w:szCs w:val="4"/>
      </w:rPr>
      <w:t xml:space="preserve"> </w:t>
    </w:r>
    <w:r>
      <w:rPr>
        <w:rFonts w:ascii="Humnst777 BT" w:hAnsi="Humnst777 BT"/>
        <w:b/>
        <w:color w:val="808080"/>
        <w:sz w:val="16"/>
        <w:szCs w:val="16"/>
      </w:rPr>
      <w:t xml:space="preserve">Experts in </w:t>
    </w:r>
    <w:proofErr w:type="spellStart"/>
    <w:r>
      <w:rPr>
        <w:rFonts w:ascii="Humnst777 BT" w:hAnsi="Humnst777 BT"/>
        <w:b/>
        <w:color w:val="808080"/>
        <w:sz w:val="16"/>
        <w:szCs w:val="16"/>
      </w:rPr>
      <w:t>Thermostatics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4430" w14:textId="77777777" w:rsidR="001768BE" w:rsidRPr="005332E2" w:rsidRDefault="001768BE" w:rsidP="00212459">
    <w:pPr>
      <w:pStyle w:val="Kopfzeile"/>
      <w:tabs>
        <w:tab w:val="clear" w:pos="4536"/>
        <w:tab w:val="clear" w:pos="9072"/>
        <w:tab w:val="left" w:pos="8789"/>
      </w:tabs>
      <w:rPr>
        <w:rFonts w:ascii="Humnst777 Lt BT" w:hAnsi="Humnst777 Lt BT"/>
        <w:sz w:val="12"/>
      </w:rPr>
    </w:pPr>
  </w:p>
  <w:p w14:paraId="0971C75F" w14:textId="77777777" w:rsidR="001768BE" w:rsidRPr="005332E2" w:rsidRDefault="001768BE" w:rsidP="00212459">
    <w:pPr>
      <w:pStyle w:val="Kopfzeile"/>
      <w:tabs>
        <w:tab w:val="clear" w:pos="4536"/>
        <w:tab w:val="clear" w:pos="9072"/>
        <w:tab w:val="left" w:pos="8789"/>
      </w:tabs>
      <w:rPr>
        <w:rFonts w:ascii="Humnst777 Lt BT" w:hAnsi="Humnst777 Lt BT"/>
        <w:sz w:val="12"/>
      </w:rPr>
    </w:pPr>
  </w:p>
  <w:p w14:paraId="6CFA4A7F" w14:textId="77777777"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14:paraId="5908D2CF" w14:textId="77777777"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14:paraId="428C45F6" w14:textId="6A8DE05E" w:rsidR="001768BE" w:rsidRPr="004D2172" w:rsidRDefault="001768BE" w:rsidP="00212459">
    <w:pPr>
      <w:pStyle w:val="Kopfzeile"/>
      <w:tabs>
        <w:tab w:val="clear" w:pos="4536"/>
        <w:tab w:val="clear" w:pos="9072"/>
        <w:tab w:val="left" w:pos="8789"/>
        <w:tab w:val="left" w:pos="8902"/>
      </w:tabs>
      <w:rPr>
        <w:rFonts w:ascii="Humnst777 Lt BT" w:hAnsi="Humnst777 Lt BT"/>
        <w:sz w:val="16"/>
        <w:szCs w:val="16"/>
      </w:rPr>
    </w:pPr>
  </w:p>
  <w:p w14:paraId="1A64C463" w14:textId="77777777" w:rsidR="004D2172" w:rsidRDefault="004D2172" w:rsidP="004D2172">
    <w:pPr>
      <w:pStyle w:val="Kopfzeile"/>
      <w:tabs>
        <w:tab w:val="clear" w:pos="4536"/>
        <w:tab w:val="clear" w:pos="9072"/>
        <w:tab w:val="left" w:pos="8789"/>
      </w:tabs>
      <w:rPr>
        <w:rFonts w:ascii="Humnst777 Lt BT" w:hAnsi="Humnst777 Lt BT"/>
        <w:sz w:val="16"/>
      </w:rPr>
    </w:pPr>
  </w:p>
  <w:p w14:paraId="26CED186" w14:textId="77777777" w:rsidR="001768BE" w:rsidRPr="00C871F7" w:rsidRDefault="001768BE" w:rsidP="00C871F7">
    <w:pPr>
      <w:pStyle w:val="Kopfzeile"/>
      <w:tabs>
        <w:tab w:val="clear" w:pos="4536"/>
        <w:tab w:val="clear" w:pos="9072"/>
        <w:tab w:val="left" w:pos="8789"/>
      </w:tabs>
      <w:rPr>
        <w:rFonts w:ascii="Humnst777 BT" w:hAnsi="Humnst777 BT"/>
        <w:b/>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D79"/>
    <w:multiLevelType w:val="hybridMultilevel"/>
    <w:tmpl w:val="BC4E9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67BF2"/>
    <w:multiLevelType w:val="hybridMultilevel"/>
    <w:tmpl w:val="95FEA9CA"/>
    <w:lvl w:ilvl="0" w:tplc="0407000D">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15:restartNumberingAfterBreak="0">
    <w:nsid w:val="10AB1A5D"/>
    <w:multiLevelType w:val="hybridMultilevel"/>
    <w:tmpl w:val="E46EF0BC"/>
    <w:lvl w:ilvl="0" w:tplc="79F65AEE">
      <w:start w:val="5"/>
      <w:numFmt w:val="bullet"/>
      <w:lvlText w:val=""/>
      <w:lvlJc w:val="left"/>
      <w:pPr>
        <w:ind w:left="1494" w:hanging="360"/>
      </w:pPr>
      <w:rPr>
        <w:rFonts w:ascii="Symbol" w:eastAsia="Times New Roman" w:hAnsi="Symbol"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15:restartNumberingAfterBreak="0">
    <w:nsid w:val="14912CC8"/>
    <w:multiLevelType w:val="hybridMultilevel"/>
    <w:tmpl w:val="421C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6A17B2"/>
    <w:multiLevelType w:val="hybridMultilevel"/>
    <w:tmpl w:val="ED2EA664"/>
    <w:lvl w:ilvl="0" w:tplc="2A648612">
      <w:start w:val="5"/>
      <w:numFmt w:val="bullet"/>
      <w:lvlText w:val="-"/>
      <w:lvlJc w:val="left"/>
      <w:pPr>
        <w:ind w:left="1494" w:hanging="360"/>
      </w:pPr>
      <w:rPr>
        <w:rFonts w:ascii="Humnst777 Lt BT" w:eastAsia="Times New Roman" w:hAnsi="Humnst777 Lt BT"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15:restartNumberingAfterBreak="0">
    <w:nsid w:val="5D1C3946"/>
    <w:multiLevelType w:val="hybridMultilevel"/>
    <w:tmpl w:val="D110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5A5A80"/>
    <w:multiLevelType w:val="multilevel"/>
    <w:tmpl w:val="D8D859FC"/>
    <w:lvl w:ilvl="0">
      <w:start w:val="1"/>
      <w:numFmt w:val="decimal"/>
      <w:pStyle w:val="Formatvorlage1"/>
      <w:lvlText w:val="%1."/>
      <w:lvlJc w:val="left"/>
      <w:pPr>
        <w:tabs>
          <w:tab w:val="num" w:pos="360"/>
        </w:tabs>
        <w:ind w:left="227" w:hanging="227"/>
      </w:pPr>
      <w:rPr>
        <w:rFonts w:hint="default"/>
      </w:rPr>
    </w:lvl>
    <w:lvl w:ilvl="1">
      <w:start w:val="1"/>
      <w:numFmt w:val="decimal"/>
      <w:lvlText w:val="%1.%2."/>
      <w:lvlJc w:val="left"/>
      <w:pPr>
        <w:tabs>
          <w:tab w:val="num" w:pos="737"/>
        </w:tabs>
        <w:ind w:left="73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9"/>
  <w:hyphenationZone w:val="425"/>
  <w:noPunctuationKerning/>
  <w:characterSpacingControl w:val="doNotCompress"/>
  <w:hdrShapeDefaults>
    <o:shapedefaults v:ext="edit" spidmax="30721">
      <o:colormru v:ext="edit" colors="#c100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92"/>
    <w:rsid w:val="00007527"/>
    <w:rsid w:val="0001514E"/>
    <w:rsid w:val="00072421"/>
    <w:rsid w:val="00097575"/>
    <w:rsid w:val="00097FD2"/>
    <w:rsid w:val="000B3565"/>
    <w:rsid w:val="000D1637"/>
    <w:rsid w:val="000F279A"/>
    <w:rsid w:val="00107BDB"/>
    <w:rsid w:val="001270BC"/>
    <w:rsid w:val="001545CF"/>
    <w:rsid w:val="001635BE"/>
    <w:rsid w:val="001768BE"/>
    <w:rsid w:val="0018350D"/>
    <w:rsid w:val="0018607F"/>
    <w:rsid w:val="001919F1"/>
    <w:rsid w:val="00195A12"/>
    <w:rsid w:val="001C4B17"/>
    <w:rsid w:val="001D52F9"/>
    <w:rsid w:val="001E22BB"/>
    <w:rsid w:val="001F7C15"/>
    <w:rsid w:val="00204C10"/>
    <w:rsid w:val="00210080"/>
    <w:rsid w:val="00210D75"/>
    <w:rsid w:val="00211747"/>
    <w:rsid w:val="00212459"/>
    <w:rsid w:val="00214ADC"/>
    <w:rsid w:val="00246999"/>
    <w:rsid w:val="00252820"/>
    <w:rsid w:val="00253EDE"/>
    <w:rsid w:val="00266AE7"/>
    <w:rsid w:val="00275E18"/>
    <w:rsid w:val="0028114F"/>
    <w:rsid w:val="002C5EA1"/>
    <w:rsid w:val="002E4808"/>
    <w:rsid w:val="002F759F"/>
    <w:rsid w:val="00312EBC"/>
    <w:rsid w:val="003132AA"/>
    <w:rsid w:val="00330660"/>
    <w:rsid w:val="003323AC"/>
    <w:rsid w:val="003478A4"/>
    <w:rsid w:val="00352738"/>
    <w:rsid w:val="0038120C"/>
    <w:rsid w:val="003816B8"/>
    <w:rsid w:val="003D0E62"/>
    <w:rsid w:val="003D398A"/>
    <w:rsid w:val="00402F5B"/>
    <w:rsid w:val="00412049"/>
    <w:rsid w:val="00420534"/>
    <w:rsid w:val="00466884"/>
    <w:rsid w:val="004822BB"/>
    <w:rsid w:val="004C1E8C"/>
    <w:rsid w:val="004C5CB2"/>
    <w:rsid w:val="004D2172"/>
    <w:rsid w:val="004D46D0"/>
    <w:rsid w:val="004D496F"/>
    <w:rsid w:val="00515616"/>
    <w:rsid w:val="0052355E"/>
    <w:rsid w:val="005332E2"/>
    <w:rsid w:val="0054446D"/>
    <w:rsid w:val="00546E9F"/>
    <w:rsid w:val="00547F27"/>
    <w:rsid w:val="00555D39"/>
    <w:rsid w:val="00586BF1"/>
    <w:rsid w:val="00590EE6"/>
    <w:rsid w:val="005A6436"/>
    <w:rsid w:val="005C5708"/>
    <w:rsid w:val="005C669D"/>
    <w:rsid w:val="005E4324"/>
    <w:rsid w:val="005E71FF"/>
    <w:rsid w:val="005F4DE7"/>
    <w:rsid w:val="006742CB"/>
    <w:rsid w:val="00695014"/>
    <w:rsid w:val="006E2576"/>
    <w:rsid w:val="006E67C5"/>
    <w:rsid w:val="006F6D7C"/>
    <w:rsid w:val="007041F2"/>
    <w:rsid w:val="00707082"/>
    <w:rsid w:val="00710605"/>
    <w:rsid w:val="00715804"/>
    <w:rsid w:val="00731C20"/>
    <w:rsid w:val="00735F0B"/>
    <w:rsid w:val="00761B90"/>
    <w:rsid w:val="00763D85"/>
    <w:rsid w:val="00766C46"/>
    <w:rsid w:val="0076753B"/>
    <w:rsid w:val="007968E9"/>
    <w:rsid w:val="007A3B19"/>
    <w:rsid w:val="007A4A3E"/>
    <w:rsid w:val="007A6E0A"/>
    <w:rsid w:val="007D72B1"/>
    <w:rsid w:val="007E70FE"/>
    <w:rsid w:val="007F5770"/>
    <w:rsid w:val="007F7FB3"/>
    <w:rsid w:val="00801F63"/>
    <w:rsid w:val="008033DA"/>
    <w:rsid w:val="008079B0"/>
    <w:rsid w:val="00811823"/>
    <w:rsid w:val="008659C6"/>
    <w:rsid w:val="00865A47"/>
    <w:rsid w:val="00865DC8"/>
    <w:rsid w:val="00887CFA"/>
    <w:rsid w:val="008920FA"/>
    <w:rsid w:val="008A47E1"/>
    <w:rsid w:val="008C0E4E"/>
    <w:rsid w:val="008C3471"/>
    <w:rsid w:val="008C3D5F"/>
    <w:rsid w:val="008E27EE"/>
    <w:rsid w:val="008F0D5A"/>
    <w:rsid w:val="00901137"/>
    <w:rsid w:val="00911448"/>
    <w:rsid w:val="00914559"/>
    <w:rsid w:val="00921163"/>
    <w:rsid w:val="00945092"/>
    <w:rsid w:val="00947705"/>
    <w:rsid w:val="0096369B"/>
    <w:rsid w:val="0099156D"/>
    <w:rsid w:val="009915A7"/>
    <w:rsid w:val="00994A27"/>
    <w:rsid w:val="009C052C"/>
    <w:rsid w:val="009C4AB6"/>
    <w:rsid w:val="009C602E"/>
    <w:rsid w:val="009D02AA"/>
    <w:rsid w:val="009E1FD0"/>
    <w:rsid w:val="00A2442E"/>
    <w:rsid w:val="00A31ACC"/>
    <w:rsid w:val="00A40126"/>
    <w:rsid w:val="00A40F7E"/>
    <w:rsid w:val="00A54D33"/>
    <w:rsid w:val="00A627AF"/>
    <w:rsid w:val="00A627EC"/>
    <w:rsid w:val="00A86915"/>
    <w:rsid w:val="00AB7127"/>
    <w:rsid w:val="00AE3B12"/>
    <w:rsid w:val="00B00358"/>
    <w:rsid w:val="00B112B7"/>
    <w:rsid w:val="00B15D49"/>
    <w:rsid w:val="00B2578D"/>
    <w:rsid w:val="00B53E04"/>
    <w:rsid w:val="00B969E2"/>
    <w:rsid w:val="00B96DF9"/>
    <w:rsid w:val="00BB5F4C"/>
    <w:rsid w:val="00BC3269"/>
    <w:rsid w:val="00BC4F9A"/>
    <w:rsid w:val="00BD15C8"/>
    <w:rsid w:val="00BE0232"/>
    <w:rsid w:val="00C10A3F"/>
    <w:rsid w:val="00C34FE9"/>
    <w:rsid w:val="00C5597B"/>
    <w:rsid w:val="00C60A30"/>
    <w:rsid w:val="00C71811"/>
    <w:rsid w:val="00C76C1F"/>
    <w:rsid w:val="00C85180"/>
    <w:rsid w:val="00C871F7"/>
    <w:rsid w:val="00CD2A18"/>
    <w:rsid w:val="00CE09F7"/>
    <w:rsid w:val="00CE0B3B"/>
    <w:rsid w:val="00CE142E"/>
    <w:rsid w:val="00D00A27"/>
    <w:rsid w:val="00D0365F"/>
    <w:rsid w:val="00D066C1"/>
    <w:rsid w:val="00D06CFB"/>
    <w:rsid w:val="00D1522E"/>
    <w:rsid w:val="00D32D5D"/>
    <w:rsid w:val="00D42339"/>
    <w:rsid w:val="00D75903"/>
    <w:rsid w:val="00D76C24"/>
    <w:rsid w:val="00D824E9"/>
    <w:rsid w:val="00D9181D"/>
    <w:rsid w:val="00D939F7"/>
    <w:rsid w:val="00DB3A2C"/>
    <w:rsid w:val="00DE13FE"/>
    <w:rsid w:val="00DE3986"/>
    <w:rsid w:val="00DE67EC"/>
    <w:rsid w:val="00DF6132"/>
    <w:rsid w:val="00E02DE1"/>
    <w:rsid w:val="00E03885"/>
    <w:rsid w:val="00E2515E"/>
    <w:rsid w:val="00E3246E"/>
    <w:rsid w:val="00E45F8C"/>
    <w:rsid w:val="00E97239"/>
    <w:rsid w:val="00EA4D34"/>
    <w:rsid w:val="00EE35DB"/>
    <w:rsid w:val="00EF5403"/>
    <w:rsid w:val="00F2342E"/>
    <w:rsid w:val="00F26982"/>
    <w:rsid w:val="00F36ACF"/>
    <w:rsid w:val="00F67CC0"/>
    <w:rsid w:val="00F70ED8"/>
    <w:rsid w:val="00F76106"/>
    <w:rsid w:val="00F767EF"/>
    <w:rsid w:val="00FA1D47"/>
    <w:rsid w:val="00FA22CF"/>
    <w:rsid w:val="00FC5F38"/>
    <w:rsid w:val="00FC6C97"/>
    <w:rsid w:val="00FC7C55"/>
    <w:rsid w:val="00FF0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c1001f"/>
    </o:shapedefaults>
    <o:shapelayout v:ext="edit">
      <o:idmap v:ext="edit" data="1"/>
    </o:shapelayout>
  </w:shapeDefaults>
  <w:decimalSymbol w:val=","/>
  <w:listSeparator w:val=";"/>
  <w14:docId w14:val="290EC747"/>
  <w15:docId w15:val="{79EA0FE4-299A-4730-A773-7820D1AC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7EE"/>
    <w:rPr>
      <w:sz w:val="24"/>
      <w:szCs w:val="24"/>
    </w:rPr>
  </w:style>
  <w:style w:type="paragraph" w:styleId="berschrift1">
    <w:name w:val="heading 1"/>
    <w:basedOn w:val="Standard"/>
    <w:next w:val="Standard"/>
    <w:link w:val="berschrift1Zchn"/>
    <w:uiPriority w:val="9"/>
    <w:qFormat/>
    <w:rsid w:val="00865A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qFormat/>
    <w:rsid w:val="008E27EE"/>
    <w:pPr>
      <w:keepNext/>
      <w:spacing w:line="360" w:lineRule="auto"/>
      <w:outlineLvl w:val="4"/>
    </w:pPr>
    <w:rPr>
      <w:rFonts w:ascii="Humnst777 BT" w:hAnsi="Humnst777 BT"/>
      <w:vanish/>
      <w:spacing w:val="-2"/>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fiken">
    <w:name w:val="Grafiken"/>
    <w:basedOn w:val="Standard"/>
    <w:rsid w:val="009C602E"/>
  </w:style>
  <w:style w:type="paragraph" w:customStyle="1" w:styleId="Formatvorlage1">
    <w:name w:val="Formatvorlage1"/>
    <w:basedOn w:val="Standard"/>
    <w:rsid w:val="009C602E"/>
    <w:pPr>
      <w:numPr>
        <w:numId w:val="1"/>
      </w:numPr>
    </w:pPr>
  </w:style>
  <w:style w:type="paragraph" w:styleId="Kopfzeile">
    <w:name w:val="header"/>
    <w:basedOn w:val="Standard"/>
    <w:semiHidden/>
    <w:rsid w:val="009C602E"/>
    <w:pPr>
      <w:tabs>
        <w:tab w:val="center" w:pos="4536"/>
        <w:tab w:val="right" w:pos="9072"/>
      </w:tabs>
    </w:pPr>
  </w:style>
  <w:style w:type="paragraph" w:styleId="Fuzeile">
    <w:name w:val="footer"/>
    <w:basedOn w:val="Standard"/>
    <w:semiHidden/>
    <w:rsid w:val="009C602E"/>
    <w:pPr>
      <w:tabs>
        <w:tab w:val="center" w:pos="4536"/>
        <w:tab w:val="right" w:pos="9072"/>
      </w:tabs>
    </w:pPr>
  </w:style>
  <w:style w:type="character" w:styleId="Hyperlink">
    <w:name w:val="Hyperlink"/>
    <w:basedOn w:val="Absatz-Standardschriftart"/>
    <w:semiHidden/>
    <w:rsid w:val="009C602E"/>
    <w:rPr>
      <w:color w:val="0000FF"/>
      <w:u w:val="single"/>
    </w:rPr>
  </w:style>
  <w:style w:type="paragraph" w:styleId="Sprechblasentext">
    <w:name w:val="Balloon Text"/>
    <w:basedOn w:val="Standard"/>
    <w:link w:val="SprechblasentextZchn"/>
    <w:uiPriority w:val="99"/>
    <w:semiHidden/>
    <w:unhideWhenUsed/>
    <w:rsid w:val="00176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8BE"/>
    <w:rPr>
      <w:rFonts w:ascii="Tahoma" w:hAnsi="Tahoma" w:cs="Tahoma"/>
      <w:sz w:val="16"/>
      <w:szCs w:val="16"/>
    </w:rPr>
  </w:style>
  <w:style w:type="paragraph" w:styleId="Listenabsatz">
    <w:name w:val="List Paragraph"/>
    <w:basedOn w:val="Standard"/>
    <w:uiPriority w:val="34"/>
    <w:qFormat/>
    <w:rsid w:val="0052355E"/>
    <w:pPr>
      <w:ind w:left="708"/>
    </w:pPr>
  </w:style>
  <w:style w:type="table" w:styleId="Tabellenraster">
    <w:name w:val="Table Grid"/>
    <w:basedOn w:val="NormaleTabelle"/>
    <w:uiPriority w:val="59"/>
    <w:rsid w:val="0052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4D496F"/>
    <w:pPr>
      <w:spacing w:before="100" w:beforeAutospacing="1" w:after="100" w:afterAutospacing="1"/>
    </w:pPr>
    <w:rPr>
      <w:snapToGrid w:val="0"/>
      <w:lang w:eastAsia="es-ES"/>
    </w:rPr>
  </w:style>
  <w:style w:type="character" w:styleId="Fett">
    <w:name w:val="Strong"/>
    <w:basedOn w:val="Absatz-Standardschriftart"/>
    <w:uiPriority w:val="22"/>
    <w:qFormat/>
    <w:rsid w:val="00C71811"/>
    <w:rPr>
      <w:b/>
      <w:bCs/>
    </w:rPr>
  </w:style>
  <w:style w:type="character" w:styleId="Kommentarzeichen">
    <w:name w:val="annotation reference"/>
    <w:basedOn w:val="Absatz-Standardschriftart"/>
    <w:uiPriority w:val="99"/>
    <w:semiHidden/>
    <w:unhideWhenUsed/>
    <w:rsid w:val="00072421"/>
    <w:rPr>
      <w:sz w:val="16"/>
      <w:szCs w:val="16"/>
    </w:rPr>
  </w:style>
  <w:style w:type="paragraph" w:styleId="Kommentartext">
    <w:name w:val="annotation text"/>
    <w:basedOn w:val="Standard"/>
    <w:link w:val="KommentartextZchn"/>
    <w:uiPriority w:val="99"/>
    <w:semiHidden/>
    <w:unhideWhenUsed/>
    <w:rsid w:val="00072421"/>
    <w:rPr>
      <w:sz w:val="20"/>
      <w:szCs w:val="20"/>
    </w:rPr>
  </w:style>
  <w:style w:type="character" w:customStyle="1" w:styleId="KommentartextZchn">
    <w:name w:val="Kommentartext Zchn"/>
    <w:basedOn w:val="Absatz-Standardschriftart"/>
    <w:link w:val="Kommentartext"/>
    <w:uiPriority w:val="99"/>
    <w:semiHidden/>
    <w:rsid w:val="00072421"/>
  </w:style>
  <w:style w:type="paragraph" w:styleId="Kommentarthema">
    <w:name w:val="annotation subject"/>
    <w:basedOn w:val="Kommentartext"/>
    <w:next w:val="Kommentartext"/>
    <w:link w:val="KommentarthemaZchn"/>
    <w:uiPriority w:val="99"/>
    <w:semiHidden/>
    <w:unhideWhenUsed/>
    <w:rsid w:val="00072421"/>
    <w:rPr>
      <w:b/>
      <w:bCs/>
    </w:rPr>
  </w:style>
  <w:style w:type="character" w:customStyle="1" w:styleId="KommentarthemaZchn">
    <w:name w:val="Kommentarthema Zchn"/>
    <w:basedOn w:val="KommentartextZchn"/>
    <w:link w:val="Kommentarthema"/>
    <w:uiPriority w:val="99"/>
    <w:semiHidden/>
    <w:rsid w:val="00072421"/>
    <w:rPr>
      <w:b/>
      <w:bCs/>
    </w:rPr>
  </w:style>
  <w:style w:type="character" w:customStyle="1" w:styleId="berschrift1Zchn">
    <w:name w:val="Überschrift 1 Zchn"/>
    <w:basedOn w:val="Absatz-Standardschriftart"/>
    <w:link w:val="berschrift1"/>
    <w:uiPriority w:val="9"/>
    <w:rsid w:val="00865A4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4951">
      <w:bodyDiv w:val="1"/>
      <w:marLeft w:val="0"/>
      <w:marRight w:val="0"/>
      <w:marTop w:val="0"/>
      <w:marBottom w:val="0"/>
      <w:divBdr>
        <w:top w:val="none" w:sz="0" w:space="0" w:color="auto"/>
        <w:left w:val="none" w:sz="0" w:space="0" w:color="auto"/>
        <w:bottom w:val="none" w:sz="0" w:space="0" w:color="auto"/>
        <w:right w:val="none" w:sz="0" w:space="0" w:color="auto"/>
      </w:divBdr>
    </w:div>
    <w:div w:id="2036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eisler@memme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emmert.local\Vorlagen\membrief_pdf_d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membrief_pdf_de.dot</Template>
  <TotalTime>0</TotalTime>
  <Pages>2</Pages>
  <Words>512</Words>
  <Characters>3015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Memmert GmbH + Co</vt:lpstr>
    </vt:vector>
  </TitlesOfParts>
  <Company>Memmert GmbH + Co. KG</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Memmert GmbH + Co</dc:title>
  <dc:creator>Administrator</dc:creator>
  <cp:lastModifiedBy>Linda Graf</cp:lastModifiedBy>
  <cp:revision>25</cp:revision>
  <cp:lastPrinted>2015-08-24T13:08:00Z</cp:lastPrinted>
  <dcterms:created xsi:type="dcterms:W3CDTF">2018-04-10T12:10:00Z</dcterms:created>
  <dcterms:modified xsi:type="dcterms:W3CDTF">2019-05-09T06:43:00Z</dcterms:modified>
</cp:coreProperties>
</file>